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828C7" w14:textId="77777777" w:rsidR="003D1264" w:rsidRPr="003D1264" w:rsidRDefault="003D1264" w:rsidP="003D1264">
      <w:pPr>
        <w:spacing w:before="100" w:beforeAutospacing="1" w:after="115"/>
        <w:outlineLvl w:val="0"/>
        <w:rPr>
          <w:rFonts w:ascii="Liberation Serif" w:hAnsi="Liberation Serif" w:cs="Liberation Serif"/>
          <w:b/>
          <w:bCs/>
          <w:kern w:val="36"/>
          <w:sz w:val="48"/>
          <w:szCs w:val="48"/>
        </w:rPr>
      </w:pPr>
      <w:r w:rsidRPr="003D1264">
        <w:rPr>
          <w:rFonts w:ascii="Liberation Serif" w:hAnsi="Liberation Serif" w:cs="Liberation Serif"/>
          <w:b/>
          <w:bCs/>
          <w:kern w:val="36"/>
          <w:sz w:val="48"/>
          <w:szCs w:val="48"/>
        </w:rPr>
        <w:t>Review Requirements Checklist</w:t>
      </w:r>
    </w:p>
    <w:p w14:paraId="4651261F" w14:textId="77777777" w:rsidR="00E0400F" w:rsidRDefault="00E0400F" w:rsidP="003D1264">
      <w:pPr>
        <w:spacing w:before="100" w:beforeAutospacing="1" w:after="100" w:afterAutospacing="1"/>
        <w:outlineLvl w:val="3"/>
        <w:rPr>
          <w:b/>
          <w:bCs/>
          <w:sz w:val="36"/>
          <w:szCs w:val="36"/>
        </w:rPr>
      </w:pPr>
      <w:r w:rsidRPr="00E0400F">
        <w:rPr>
          <w:b/>
          <w:bCs/>
          <w:sz w:val="36"/>
          <w:szCs w:val="36"/>
        </w:rPr>
        <w:t xml:space="preserve">Workers’ Compensation &amp; Employers Liability </w:t>
      </w:r>
    </w:p>
    <w:p w14:paraId="32304635" w14:textId="7633E9BC" w:rsidR="003D1264" w:rsidRPr="003D1264" w:rsidRDefault="003D1264" w:rsidP="003D1264">
      <w:pPr>
        <w:spacing w:before="100" w:beforeAutospacing="1" w:after="100" w:afterAutospacing="1"/>
        <w:outlineLvl w:val="3"/>
        <w:rPr>
          <w:b/>
          <w:bCs/>
        </w:rPr>
      </w:pPr>
      <w:r w:rsidRPr="003D1264">
        <w:rPr>
          <w:b/>
          <w:bCs/>
        </w:rPr>
        <w:t xml:space="preserve">Contact Person: </w:t>
      </w:r>
      <w:hyperlink r:id="rId7" w:history="1">
        <w:r w:rsidR="00D61598" w:rsidRPr="00D61598">
          <w:rPr>
            <w:rStyle w:val="Hyperlink"/>
            <w:b/>
            <w:bCs/>
          </w:rPr>
          <w:t>Ben Rekart</w:t>
        </w:r>
      </w:hyperlink>
      <w:r w:rsidR="00D61598" w:rsidRPr="00D61598">
        <w:rPr>
          <w:b/>
          <w:bCs/>
        </w:rPr>
        <w:t xml:space="preserve"> (217) </w:t>
      </w:r>
      <w:proofErr w:type="gramStart"/>
      <w:r w:rsidR="00D61598" w:rsidRPr="00D61598">
        <w:rPr>
          <w:b/>
          <w:bCs/>
        </w:rPr>
        <w:t>558-2960</w:t>
      </w:r>
      <w:proofErr w:type="gramEnd"/>
    </w:p>
    <w:p w14:paraId="01023C05" w14:textId="77777777" w:rsidR="003D1264" w:rsidRPr="003D1264" w:rsidRDefault="003D1264" w:rsidP="003D1264">
      <w:pPr>
        <w:spacing w:before="100" w:beforeAutospacing="1" w:after="144" w:line="288" w:lineRule="auto"/>
      </w:pPr>
      <w:r w:rsidRPr="003D1264">
        <w:rPr>
          <w:b/>
          <w:bCs/>
        </w:rPr>
        <w:t xml:space="preserve">Line(s) of Insurance/Business: </w:t>
      </w:r>
    </w:p>
    <w:p w14:paraId="4DC53A59" w14:textId="77777777" w:rsidR="003D1264" w:rsidRPr="003D1264" w:rsidRDefault="003D1264" w:rsidP="003D1264">
      <w:pPr>
        <w:numPr>
          <w:ilvl w:val="0"/>
          <w:numId w:val="1"/>
        </w:numPr>
        <w:spacing w:before="100" w:beforeAutospacing="1" w:line="288" w:lineRule="auto"/>
      </w:pPr>
      <w:r w:rsidRPr="003D1264">
        <w:t xml:space="preserve">Workers' Compensation; filing code(s) </w:t>
      </w:r>
      <w:proofErr w:type="gramStart"/>
      <w:r w:rsidRPr="003D1264">
        <w:t>16.0000</w:t>
      </w:r>
      <w:proofErr w:type="gramEnd"/>
      <w:r w:rsidRPr="003D1264">
        <w:t xml:space="preserve"> </w:t>
      </w:r>
    </w:p>
    <w:p w14:paraId="225C3A75" w14:textId="77777777" w:rsidR="003D1264" w:rsidRPr="003D1264" w:rsidRDefault="003D1264" w:rsidP="003D1264">
      <w:pPr>
        <w:numPr>
          <w:ilvl w:val="0"/>
          <w:numId w:val="1"/>
        </w:numPr>
        <w:spacing w:before="100" w:beforeAutospacing="1" w:line="288" w:lineRule="auto"/>
      </w:pPr>
      <w:r w:rsidRPr="003D1264">
        <w:t xml:space="preserve">Alternative Worker's Compensation; filing code </w:t>
      </w:r>
      <w:proofErr w:type="gramStart"/>
      <w:r w:rsidRPr="003D1264">
        <w:t>16.0001</w:t>
      </w:r>
      <w:proofErr w:type="gramEnd"/>
      <w:r w:rsidRPr="003D1264">
        <w:t xml:space="preserve"> </w:t>
      </w:r>
    </w:p>
    <w:p w14:paraId="473B5C71" w14:textId="77777777" w:rsidR="003D1264" w:rsidRPr="003D1264" w:rsidRDefault="003D1264" w:rsidP="003D1264">
      <w:pPr>
        <w:numPr>
          <w:ilvl w:val="0"/>
          <w:numId w:val="1"/>
        </w:numPr>
        <w:spacing w:before="100" w:beforeAutospacing="1" w:line="288" w:lineRule="auto"/>
      </w:pPr>
      <w:r w:rsidRPr="003D1264">
        <w:t xml:space="preserve">Employers Liability; filing code </w:t>
      </w:r>
      <w:proofErr w:type="gramStart"/>
      <w:r w:rsidRPr="003D1264">
        <w:t>16.0002</w:t>
      </w:r>
      <w:proofErr w:type="gramEnd"/>
      <w:r w:rsidRPr="003D1264">
        <w:t xml:space="preserve"> </w:t>
      </w:r>
    </w:p>
    <w:p w14:paraId="4B562EE5" w14:textId="77777777" w:rsidR="003D1264" w:rsidRPr="003D1264" w:rsidRDefault="003D1264" w:rsidP="003D1264">
      <w:pPr>
        <w:numPr>
          <w:ilvl w:val="0"/>
          <w:numId w:val="1"/>
        </w:numPr>
        <w:spacing w:before="100" w:beforeAutospacing="1" w:after="144" w:line="288" w:lineRule="auto"/>
      </w:pPr>
      <w:r w:rsidRPr="003D1264">
        <w:t xml:space="preserve">Standard Workers' Compensation; filing code </w:t>
      </w:r>
      <w:proofErr w:type="gramStart"/>
      <w:r w:rsidRPr="003D1264">
        <w:t>16.0004</w:t>
      </w:r>
      <w:proofErr w:type="gramEnd"/>
      <w:r w:rsidRPr="003D1264">
        <w:t xml:space="preserve"> </w:t>
      </w:r>
    </w:p>
    <w:p w14:paraId="4451EAD9" w14:textId="77777777" w:rsidR="003D1264" w:rsidRPr="003D1264" w:rsidRDefault="003D1264" w:rsidP="003D1264">
      <w:pPr>
        <w:spacing w:before="100" w:beforeAutospacing="1" w:after="100" w:afterAutospacing="1"/>
        <w:outlineLvl w:val="2"/>
        <w:rPr>
          <w:b/>
          <w:bCs/>
          <w:sz w:val="27"/>
          <w:szCs w:val="27"/>
        </w:rPr>
      </w:pPr>
      <w:r w:rsidRPr="003D1264">
        <w:rPr>
          <w:b/>
          <w:bCs/>
          <w:sz w:val="27"/>
          <w:szCs w:val="27"/>
        </w:rPr>
        <w:t>Links:</w:t>
      </w:r>
    </w:p>
    <w:p w14:paraId="15AB50A4" w14:textId="77777777" w:rsidR="003D1264" w:rsidRPr="003D1264" w:rsidRDefault="00C4083B" w:rsidP="003D1264">
      <w:pPr>
        <w:numPr>
          <w:ilvl w:val="0"/>
          <w:numId w:val="2"/>
        </w:numPr>
        <w:spacing w:before="100" w:beforeAutospacing="1" w:line="288" w:lineRule="auto"/>
      </w:pPr>
      <w:hyperlink r:id="rId8" w:history="1">
        <w:r w:rsidR="003D1264" w:rsidRPr="003D1264">
          <w:rPr>
            <w:color w:val="0000FF"/>
            <w:u w:val="single"/>
          </w:rPr>
          <w:t>Illinois Compiled Statutes Online</w:t>
        </w:r>
      </w:hyperlink>
      <w:r w:rsidR="003D1264" w:rsidRPr="003D1264">
        <w:t xml:space="preserve"> </w:t>
      </w:r>
    </w:p>
    <w:p w14:paraId="684153D4" w14:textId="77777777" w:rsidR="003D1264" w:rsidRPr="003D1264" w:rsidRDefault="00C4083B" w:rsidP="003D1264">
      <w:pPr>
        <w:numPr>
          <w:ilvl w:val="0"/>
          <w:numId w:val="2"/>
        </w:numPr>
        <w:spacing w:before="100" w:beforeAutospacing="1" w:line="288" w:lineRule="auto"/>
      </w:pPr>
      <w:hyperlink r:id="rId9" w:history="1">
        <w:r w:rsidR="003D1264" w:rsidRPr="003D1264">
          <w:rPr>
            <w:color w:val="0000FF"/>
            <w:u w:val="single"/>
          </w:rPr>
          <w:t>Administrative Regulations Online</w:t>
        </w:r>
      </w:hyperlink>
      <w:r w:rsidR="003D1264" w:rsidRPr="003D1264">
        <w:t xml:space="preserve"> </w:t>
      </w:r>
    </w:p>
    <w:p w14:paraId="2D39EB52" w14:textId="6C44DC9B" w:rsidR="003D1264" w:rsidRPr="00604D81" w:rsidRDefault="00604D81" w:rsidP="003D1264">
      <w:pPr>
        <w:numPr>
          <w:ilvl w:val="0"/>
          <w:numId w:val="2"/>
        </w:numPr>
        <w:spacing w:before="100" w:beforeAutospacing="1" w:after="144" w:line="288" w:lineRule="auto"/>
        <w:rPr>
          <w:rStyle w:val="Hyperlink"/>
        </w:rPr>
      </w:pPr>
      <w:r>
        <w:rPr>
          <w:color w:val="0000FF"/>
          <w:u w:val="single"/>
        </w:rPr>
        <w:fldChar w:fldCharType="begin"/>
      </w:r>
      <w:r w:rsidR="00B82B5A">
        <w:rPr>
          <w:color w:val="0000FF"/>
          <w:u w:val="single"/>
        </w:rPr>
        <w:instrText>HYPERLINK "https://content.naic.org/sites/default/files/property-casualty-pcm_0.pdf"</w:instrText>
      </w:r>
      <w:r>
        <w:rPr>
          <w:color w:val="0000FF"/>
          <w:u w:val="single"/>
        </w:rPr>
      </w:r>
      <w:r>
        <w:rPr>
          <w:color w:val="0000FF"/>
          <w:u w:val="single"/>
        </w:rPr>
        <w:fldChar w:fldCharType="separate"/>
      </w:r>
      <w:r w:rsidR="003D1264" w:rsidRPr="00604D81">
        <w:rPr>
          <w:rStyle w:val="Hyperlink"/>
        </w:rPr>
        <w:t xml:space="preserve">Product Coding Matrix </w:t>
      </w:r>
    </w:p>
    <w:p w14:paraId="22057392" w14:textId="77777777" w:rsidR="003D1264" w:rsidRPr="003D1264" w:rsidRDefault="00604D81" w:rsidP="003D1264">
      <w:pPr>
        <w:spacing w:before="100" w:beforeAutospacing="1" w:after="144" w:line="288" w:lineRule="auto"/>
      </w:pPr>
      <w:r>
        <w:rPr>
          <w:color w:val="0000FF"/>
          <w:u w:val="single"/>
        </w:rPr>
        <w:fldChar w:fldCharType="end"/>
      </w:r>
      <w:r w:rsidR="003D1264" w:rsidRPr="003D1264">
        <w:t>All filings are public record in accordance with 215 ILCS 5/404 except where another provision of the Insurance Code says otherwise. The only code section that allows for a filing to be a trade secret or confidential is 215 ILCS 157/40 Use of Credit Information in Personal Insurance Act.</w:t>
      </w:r>
    </w:p>
    <w:p w14:paraId="462F6628" w14:textId="77777777" w:rsidR="003D1264" w:rsidRPr="003D1264" w:rsidRDefault="003D1264" w:rsidP="003D1264">
      <w:pPr>
        <w:spacing w:before="100" w:beforeAutospacing="1" w:after="144" w:line="288" w:lineRule="auto"/>
      </w:pPr>
      <w:r w:rsidRPr="003D1264">
        <w:t>The Department’s checklists include summaries that do not provide detailed information about all laws, regulations and bulletins. Therefore, the insurers should review the actual laws, regulations and bulletins to ensure forms are fully compliant before filing with the Department.</w:t>
      </w:r>
    </w:p>
    <w:p w14:paraId="236ED643" w14:textId="77777777" w:rsidR="003D1264" w:rsidRDefault="003D1264" w:rsidP="003D1264">
      <w:pPr>
        <w:spacing w:before="100" w:beforeAutospacing="1" w:after="144" w:line="288" w:lineRule="auto"/>
      </w:pPr>
      <w:r w:rsidRPr="003D1264">
        <w:t>A form filing fee is required pursuant to 215 ILCS 5/408 (</w:t>
      </w:r>
      <w:proofErr w:type="gramStart"/>
      <w:r w:rsidRPr="003D1264">
        <w:t>1)(</w:t>
      </w:r>
      <w:proofErr w:type="gramEnd"/>
      <w:r w:rsidRPr="003D1264">
        <w:t>jj)</w:t>
      </w:r>
      <w:r w:rsidR="00FD0610">
        <w:t>.</w:t>
      </w:r>
    </w:p>
    <w:p w14:paraId="6E1E97FC" w14:textId="77777777" w:rsidR="003D1264" w:rsidRPr="003D1264" w:rsidRDefault="003D1264" w:rsidP="003D1264">
      <w:pPr>
        <w:spacing w:before="100" w:beforeAutospacing="1" w:after="144" w:line="288" w:lineRule="auto"/>
      </w:pPr>
    </w:p>
    <w:tbl>
      <w:tblPr>
        <w:tblW w:w="936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30" w:type="dxa"/>
          <w:left w:w="30" w:type="dxa"/>
          <w:bottom w:w="30" w:type="dxa"/>
          <w:right w:w="30" w:type="dxa"/>
        </w:tblCellMar>
        <w:tblLook w:val="04A0" w:firstRow="1" w:lastRow="0" w:firstColumn="1" w:lastColumn="0" w:noHBand="0" w:noVBand="1"/>
      </w:tblPr>
      <w:tblGrid>
        <w:gridCol w:w="3054"/>
        <w:gridCol w:w="1711"/>
        <w:gridCol w:w="4595"/>
      </w:tblGrid>
      <w:tr w:rsidR="003D1264" w:rsidRPr="003D1264" w14:paraId="5E71A1D9"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26B9A1F9" w14:textId="77777777" w:rsidR="003D1264" w:rsidRPr="0093753E" w:rsidRDefault="003D1264" w:rsidP="003D1264">
            <w:pPr>
              <w:spacing w:before="100" w:beforeAutospacing="1" w:after="144" w:line="288" w:lineRule="auto"/>
              <w:rPr>
                <w:b/>
              </w:rPr>
            </w:pPr>
            <w:r w:rsidRPr="0093753E">
              <w:rPr>
                <w:b/>
              </w:rPr>
              <w:t>LINE OF AUTHORITY</w:t>
            </w:r>
          </w:p>
        </w:tc>
        <w:tc>
          <w:tcPr>
            <w:tcW w:w="1711" w:type="dxa"/>
            <w:shd w:val="clear" w:color="auto" w:fill="FFFFFF" w:themeFill="background1"/>
            <w:tcMar>
              <w:top w:w="0" w:type="dxa"/>
              <w:left w:w="0" w:type="dxa"/>
              <w:bottom w:w="0" w:type="dxa"/>
              <w:right w:w="0" w:type="dxa"/>
            </w:tcMar>
            <w:hideMark/>
          </w:tcPr>
          <w:p w14:paraId="3A879803" w14:textId="77777777" w:rsidR="003D1264" w:rsidRPr="0093753E" w:rsidRDefault="003D1264" w:rsidP="003D1264">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7EDF7AA9" w14:textId="77777777" w:rsidR="003D1264" w:rsidRPr="0093753E" w:rsidRDefault="003D1264" w:rsidP="003D1264">
            <w:pPr>
              <w:spacing w:before="100" w:beforeAutospacing="1" w:after="144" w:line="288" w:lineRule="auto"/>
              <w:rPr>
                <w:b/>
              </w:rPr>
            </w:pPr>
            <w:r w:rsidRPr="0093753E">
              <w:rPr>
                <w:b/>
              </w:rPr>
              <w:t>DESCRIPTION OF REVIEW STANDARDS REQUIREMENTS</w:t>
            </w:r>
          </w:p>
        </w:tc>
      </w:tr>
      <w:tr w:rsidR="003D1264" w:rsidRPr="003D1264" w14:paraId="1C73D4D0"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485AF6CB" w14:textId="77777777" w:rsidR="003D1264" w:rsidRPr="003D1264" w:rsidRDefault="003D1264" w:rsidP="003D1264">
            <w:pPr>
              <w:spacing w:before="100" w:beforeAutospacing="1" w:after="144" w:line="288" w:lineRule="auto"/>
            </w:pPr>
            <w:r w:rsidRPr="003D1264">
              <w:t xml:space="preserve">Must have proper Class and Clause authority to conduct this line of business in Illinois. </w:t>
            </w:r>
          </w:p>
        </w:tc>
        <w:tc>
          <w:tcPr>
            <w:tcW w:w="1711" w:type="dxa"/>
            <w:shd w:val="clear" w:color="auto" w:fill="FFFFFF" w:themeFill="background1"/>
            <w:tcMar>
              <w:top w:w="0" w:type="dxa"/>
              <w:left w:w="0" w:type="dxa"/>
              <w:bottom w:w="0" w:type="dxa"/>
              <w:right w:w="0" w:type="dxa"/>
            </w:tcMar>
            <w:hideMark/>
          </w:tcPr>
          <w:p w14:paraId="64BAB857" w14:textId="77777777" w:rsidR="00433176" w:rsidRDefault="00C4083B" w:rsidP="003D1264">
            <w:pPr>
              <w:spacing w:before="100" w:beforeAutospacing="1" w:after="144" w:line="288" w:lineRule="auto"/>
              <w:rPr>
                <w:color w:val="0000FF"/>
                <w:u w:val="single"/>
              </w:rPr>
            </w:pPr>
            <w:hyperlink r:id="rId10" w:history="1">
              <w:r w:rsidR="003D1264" w:rsidRPr="003D1264">
                <w:rPr>
                  <w:color w:val="0000FF"/>
                  <w:u w:val="single"/>
                </w:rPr>
                <w:t>215 ILCS 5/4</w:t>
              </w:r>
            </w:hyperlink>
          </w:p>
          <w:p w14:paraId="6A3EBF57" w14:textId="2F62B72A" w:rsidR="003D1264" w:rsidRPr="003D1264" w:rsidRDefault="00C4083B" w:rsidP="003D1264">
            <w:pPr>
              <w:spacing w:before="100" w:beforeAutospacing="1" w:after="144" w:line="288" w:lineRule="auto"/>
            </w:pPr>
            <w:hyperlink r:id="rId11" w:history="1">
              <w:r w:rsidR="003D1264" w:rsidRPr="003D1264">
                <w:rPr>
                  <w:color w:val="0000FF"/>
                  <w:u w:val="single"/>
                </w:rPr>
                <w:t>List of Classes/Clauses</w:t>
              </w:r>
            </w:hyperlink>
            <w:r w:rsidR="003D1264" w:rsidRPr="003D1264">
              <w:t xml:space="preserve"> </w:t>
            </w:r>
          </w:p>
        </w:tc>
        <w:tc>
          <w:tcPr>
            <w:tcW w:w="4595" w:type="dxa"/>
            <w:shd w:val="clear" w:color="auto" w:fill="FFFFFF" w:themeFill="background1"/>
            <w:tcMar>
              <w:top w:w="0" w:type="dxa"/>
              <w:left w:w="0" w:type="dxa"/>
              <w:bottom w:w="0" w:type="dxa"/>
              <w:right w:w="0" w:type="dxa"/>
            </w:tcMar>
            <w:hideMark/>
          </w:tcPr>
          <w:p w14:paraId="043F4F5D" w14:textId="77777777" w:rsidR="003D1264" w:rsidRDefault="003D1264" w:rsidP="00027F17">
            <w:pPr>
              <w:spacing w:before="100" w:beforeAutospacing="1" w:after="144"/>
              <w:contextualSpacing/>
            </w:pPr>
            <w:r w:rsidRPr="003D1264">
              <w:t xml:space="preserve">To write Workers' Compensation insurance in Illinois, companies must be licensed to write: </w:t>
            </w:r>
          </w:p>
          <w:p w14:paraId="0BD465B3" w14:textId="77777777" w:rsidR="00027F17" w:rsidRPr="003D1264" w:rsidRDefault="00027F17" w:rsidP="00027F17">
            <w:pPr>
              <w:spacing w:before="100" w:beforeAutospacing="1" w:after="144"/>
              <w:contextualSpacing/>
            </w:pPr>
          </w:p>
          <w:p w14:paraId="6E4E3F5E" w14:textId="77777777" w:rsidR="003D1264" w:rsidRDefault="003D1264" w:rsidP="00027F17">
            <w:pPr>
              <w:numPr>
                <w:ilvl w:val="0"/>
                <w:numId w:val="3"/>
              </w:numPr>
              <w:spacing w:before="100" w:beforeAutospacing="1" w:after="144"/>
              <w:contextualSpacing/>
            </w:pPr>
            <w:r w:rsidRPr="003D1264">
              <w:t xml:space="preserve">Class 2, Clause (d) </w:t>
            </w:r>
          </w:p>
          <w:p w14:paraId="4AE1F3F5" w14:textId="77777777" w:rsidR="00027F17" w:rsidRPr="003D1264" w:rsidRDefault="00027F17" w:rsidP="00027F17">
            <w:pPr>
              <w:spacing w:before="100" w:beforeAutospacing="1" w:after="144"/>
              <w:ind w:left="720"/>
              <w:contextualSpacing/>
            </w:pPr>
          </w:p>
          <w:p w14:paraId="5958CCC1" w14:textId="77777777" w:rsidR="003D1264" w:rsidRDefault="003D1264" w:rsidP="00027F17">
            <w:pPr>
              <w:spacing w:before="100" w:beforeAutospacing="1" w:after="144"/>
              <w:contextualSpacing/>
            </w:pPr>
            <w:r w:rsidRPr="003D1264">
              <w:t>To write Employers Liability insurance in Illinois, companies must be licensed to write:</w:t>
            </w:r>
          </w:p>
          <w:p w14:paraId="3EB3DE48" w14:textId="77777777" w:rsidR="00027F17" w:rsidRPr="003D1264" w:rsidRDefault="00027F17" w:rsidP="00027F17">
            <w:pPr>
              <w:spacing w:before="100" w:beforeAutospacing="1" w:after="144"/>
              <w:contextualSpacing/>
            </w:pPr>
          </w:p>
          <w:p w14:paraId="156345A7" w14:textId="77777777" w:rsidR="003D1264" w:rsidRPr="003D1264" w:rsidRDefault="003D1264" w:rsidP="00027F17">
            <w:pPr>
              <w:numPr>
                <w:ilvl w:val="0"/>
                <w:numId w:val="4"/>
              </w:numPr>
              <w:spacing w:before="100" w:beforeAutospacing="1" w:after="144"/>
              <w:contextualSpacing/>
            </w:pPr>
            <w:r w:rsidRPr="003D1264">
              <w:t xml:space="preserve">Class 2, Clause (c) </w:t>
            </w:r>
          </w:p>
        </w:tc>
      </w:tr>
      <w:tr w:rsidR="003D1264" w:rsidRPr="0093753E" w14:paraId="37C59182"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22B7EB6F" w14:textId="77777777" w:rsidR="003D1264" w:rsidRPr="0093753E" w:rsidRDefault="003D1264" w:rsidP="003D1264">
            <w:pPr>
              <w:spacing w:before="100" w:beforeAutospacing="1" w:after="144" w:line="288" w:lineRule="auto"/>
              <w:rPr>
                <w:b/>
              </w:rPr>
            </w:pPr>
            <w:r w:rsidRPr="0093753E">
              <w:rPr>
                <w:b/>
              </w:rPr>
              <w:lastRenderedPageBreak/>
              <w:t>SERFF FILING</w:t>
            </w:r>
          </w:p>
        </w:tc>
        <w:tc>
          <w:tcPr>
            <w:tcW w:w="1711" w:type="dxa"/>
            <w:shd w:val="clear" w:color="auto" w:fill="FFFFFF" w:themeFill="background1"/>
            <w:tcMar>
              <w:top w:w="0" w:type="dxa"/>
              <w:left w:w="0" w:type="dxa"/>
              <w:bottom w:w="0" w:type="dxa"/>
              <w:right w:w="0" w:type="dxa"/>
            </w:tcMar>
            <w:hideMark/>
          </w:tcPr>
          <w:p w14:paraId="04CFB9D3" w14:textId="77777777" w:rsidR="003D1264" w:rsidRPr="0093753E" w:rsidRDefault="003D1264" w:rsidP="003D1264">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3018857B" w14:textId="77777777" w:rsidR="003D1264" w:rsidRPr="0093753E" w:rsidRDefault="003D1264" w:rsidP="003D1264">
            <w:pPr>
              <w:spacing w:before="100" w:beforeAutospacing="1" w:after="144" w:line="288" w:lineRule="auto"/>
              <w:rPr>
                <w:b/>
              </w:rPr>
            </w:pPr>
            <w:r w:rsidRPr="0093753E">
              <w:rPr>
                <w:b/>
              </w:rPr>
              <w:t>DESCRIPTION OF REVIEW STANDARDS REQUIREMENTS</w:t>
            </w:r>
          </w:p>
        </w:tc>
      </w:tr>
      <w:tr w:rsidR="003D1264" w:rsidRPr="003D1264" w14:paraId="67F18A9D" w14:textId="77777777" w:rsidTr="00263A7B">
        <w:trPr>
          <w:trHeight w:val="1295"/>
          <w:tblCellSpacing w:w="0" w:type="dxa"/>
          <w:jc w:val="center"/>
        </w:trPr>
        <w:tc>
          <w:tcPr>
            <w:tcW w:w="3054" w:type="dxa"/>
            <w:shd w:val="clear" w:color="auto" w:fill="FFFFFF" w:themeFill="background1"/>
            <w:tcMar>
              <w:top w:w="0" w:type="dxa"/>
              <w:left w:w="0" w:type="dxa"/>
              <w:bottom w:w="0" w:type="dxa"/>
              <w:right w:w="0" w:type="dxa"/>
            </w:tcMar>
            <w:hideMark/>
          </w:tcPr>
          <w:p w14:paraId="316BE931" w14:textId="77777777" w:rsidR="003D1264" w:rsidRPr="003D1264" w:rsidRDefault="003D1264" w:rsidP="003D1264">
            <w:pPr>
              <w:spacing w:before="100" w:beforeAutospacing="1" w:after="144" w:line="288" w:lineRule="auto"/>
            </w:pPr>
            <w:r w:rsidRPr="003D1264">
              <w:t>All property and casualty filings shall be submitted to the Department electronically using SERFF.</w:t>
            </w:r>
          </w:p>
        </w:tc>
        <w:tc>
          <w:tcPr>
            <w:tcW w:w="1711" w:type="dxa"/>
            <w:shd w:val="clear" w:color="auto" w:fill="FFFFFF" w:themeFill="background1"/>
            <w:tcMar>
              <w:top w:w="0" w:type="dxa"/>
              <w:left w:w="0" w:type="dxa"/>
              <w:bottom w:w="0" w:type="dxa"/>
              <w:right w:w="0" w:type="dxa"/>
            </w:tcMar>
            <w:hideMark/>
          </w:tcPr>
          <w:p w14:paraId="13DDC2C9" w14:textId="051CFBB1" w:rsidR="003D1264" w:rsidRPr="003D1264" w:rsidRDefault="00C4083B" w:rsidP="003D1264">
            <w:pPr>
              <w:spacing w:before="100" w:beforeAutospacing="1" w:after="144" w:line="288" w:lineRule="auto"/>
            </w:pPr>
            <w:hyperlink r:id="rId12" w:history="1">
              <w:r w:rsidR="003D1264" w:rsidRPr="003D1264">
                <w:rPr>
                  <w:color w:val="0000FF"/>
                  <w:u w:val="single"/>
                </w:rPr>
                <w:t>Company Bulletin 2011-14</w:t>
              </w:r>
            </w:hyperlink>
          </w:p>
        </w:tc>
        <w:tc>
          <w:tcPr>
            <w:tcW w:w="4595" w:type="dxa"/>
            <w:shd w:val="clear" w:color="auto" w:fill="FFFFFF" w:themeFill="background1"/>
            <w:tcMar>
              <w:top w:w="0" w:type="dxa"/>
              <w:left w:w="0" w:type="dxa"/>
              <w:bottom w:w="0" w:type="dxa"/>
              <w:right w:w="0" w:type="dxa"/>
            </w:tcMar>
            <w:hideMark/>
          </w:tcPr>
          <w:p w14:paraId="3D866586" w14:textId="77777777" w:rsidR="003D1264" w:rsidRPr="003D1264" w:rsidRDefault="003D1264" w:rsidP="003D1264">
            <w:pPr>
              <w:spacing w:before="100" w:beforeAutospacing="1" w:after="144" w:line="288" w:lineRule="auto"/>
            </w:pPr>
            <w:r w:rsidRPr="003D1264">
              <w:t>All property and casualty form and rate/rule filings shall be submitted using SERFF.</w:t>
            </w:r>
          </w:p>
        </w:tc>
      </w:tr>
      <w:tr w:rsidR="003D1264" w:rsidRPr="0093753E" w14:paraId="259B5555"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385F8712" w14:textId="77777777" w:rsidR="003D1264" w:rsidRPr="0093753E" w:rsidRDefault="003D1264" w:rsidP="003D1264">
            <w:pPr>
              <w:spacing w:before="100" w:beforeAutospacing="1" w:after="144" w:line="288" w:lineRule="auto"/>
              <w:rPr>
                <w:b/>
              </w:rPr>
            </w:pPr>
            <w:r w:rsidRPr="0093753E">
              <w:rPr>
                <w:b/>
              </w:rPr>
              <w:t>FILING SUBMISSION</w:t>
            </w:r>
          </w:p>
        </w:tc>
        <w:tc>
          <w:tcPr>
            <w:tcW w:w="1711" w:type="dxa"/>
            <w:shd w:val="clear" w:color="auto" w:fill="FFFFFF" w:themeFill="background1"/>
            <w:tcMar>
              <w:top w:w="0" w:type="dxa"/>
              <w:left w:w="0" w:type="dxa"/>
              <w:bottom w:w="0" w:type="dxa"/>
              <w:right w:w="0" w:type="dxa"/>
            </w:tcMar>
            <w:hideMark/>
          </w:tcPr>
          <w:p w14:paraId="43CD95CE" w14:textId="77777777" w:rsidR="003D1264" w:rsidRPr="0093753E" w:rsidRDefault="003D1264" w:rsidP="003D1264">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40F8D8A0" w14:textId="77777777" w:rsidR="003D1264" w:rsidRPr="0093753E" w:rsidRDefault="003D1264" w:rsidP="003D1264">
            <w:pPr>
              <w:spacing w:before="100" w:beforeAutospacing="1" w:after="144" w:line="288" w:lineRule="auto"/>
              <w:rPr>
                <w:b/>
              </w:rPr>
            </w:pPr>
            <w:r w:rsidRPr="0093753E">
              <w:rPr>
                <w:b/>
              </w:rPr>
              <w:t>DESCRIPTION OF REVIEW STANDARDS REQUIREMENTS</w:t>
            </w:r>
          </w:p>
        </w:tc>
      </w:tr>
      <w:tr w:rsidR="003D1264" w:rsidRPr="003D1264" w14:paraId="2E96DD7A"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5325643C" w14:textId="77777777" w:rsidR="003D1264" w:rsidRPr="003D1264" w:rsidRDefault="003D1264" w:rsidP="003D1264">
            <w:pPr>
              <w:spacing w:before="100" w:beforeAutospacing="1" w:after="144" w:line="288" w:lineRule="auto"/>
            </w:pPr>
            <w:r w:rsidRPr="003D1264">
              <w:t xml:space="preserve">Requirements for company FEIN numbers. </w:t>
            </w:r>
          </w:p>
        </w:tc>
        <w:tc>
          <w:tcPr>
            <w:tcW w:w="1711" w:type="dxa"/>
            <w:shd w:val="clear" w:color="auto" w:fill="FFFFFF" w:themeFill="background1"/>
            <w:tcMar>
              <w:top w:w="0" w:type="dxa"/>
              <w:left w:w="0" w:type="dxa"/>
              <w:bottom w:w="0" w:type="dxa"/>
              <w:right w:w="0" w:type="dxa"/>
            </w:tcMar>
            <w:hideMark/>
          </w:tcPr>
          <w:p w14:paraId="5C834124" w14:textId="0A50F408" w:rsidR="003D1264" w:rsidRPr="003D1264" w:rsidRDefault="003D1264" w:rsidP="003D1264">
            <w:pPr>
              <w:spacing w:before="100" w:beforeAutospacing="1" w:after="144" w:line="288" w:lineRule="auto"/>
            </w:pPr>
          </w:p>
        </w:tc>
        <w:tc>
          <w:tcPr>
            <w:tcW w:w="4595" w:type="dxa"/>
            <w:shd w:val="clear" w:color="auto" w:fill="FFFFFF" w:themeFill="background1"/>
            <w:tcMar>
              <w:top w:w="0" w:type="dxa"/>
              <w:left w:w="0" w:type="dxa"/>
              <w:bottom w:w="0" w:type="dxa"/>
              <w:right w:w="0" w:type="dxa"/>
            </w:tcMar>
            <w:hideMark/>
          </w:tcPr>
          <w:p w14:paraId="3266D8C5" w14:textId="77777777" w:rsidR="003D1264" w:rsidRPr="003D1264" w:rsidRDefault="003D1264" w:rsidP="003D1264">
            <w:pPr>
              <w:spacing w:before="100" w:beforeAutospacing="1" w:after="144" w:line="288" w:lineRule="auto"/>
            </w:pPr>
            <w:r w:rsidRPr="003D1264">
              <w:t>Company must include all Federal Employer Identification Numbers (FEINs) for companies making the filing.</w:t>
            </w:r>
          </w:p>
        </w:tc>
      </w:tr>
      <w:tr w:rsidR="003D1264" w:rsidRPr="003D1264" w14:paraId="5AC9BF7D"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2DEF1A03" w14:textId="77777777" w:rsidR="000A4337" w:rsidRDefault="000A4337" w:rsidP="000A4337">
            <w:pPr>
              <w:spacing w:after="160"/>
              <w:rPr>
                <w:color w:val="000000"/>
                <w:sz w:val="22"/>
                <w:szCs w:val="22"/>
              </w:rPr>
            </w:pPr>
            <w:r>
              <w:rPr>
                <w:color w:val="000000"/>
              </w:rPr>
              <w:t>All forms submitted under the same SERFF tracking</w:t>
            </w:r>
            <w:r>
              <w:rPr>
                <w:color w:val="000000"/>
                <w:u w:val="single"/>
              </w:rPr>
              <w:t xml:space="preserve"> </w:t>
            </w:r>
            <w:r>
              <w:rPr>
                <w:color w:val="000000"/>
              </w:rPr>
              <w:t>number must have common coverage relationship.  </w:t>
            </w:r>
          </w:p>
          <w:p w14:paraId="6CBB57FA" w14:textId="21A0B93D" w:rsidR="003D1264" w:rsidRPr="003D1264" w:rsidRDefault="003D1264" w:rsidP="003D1264">
            <w:pPr>
              <w:spacing w:before="100" w:beforeAutospacing="1" w:after="144" w:line="288" w:lineRule="auto"/>
            </w:pPr>
          </w:p>
        </w:tc>
        <w:tc>
          <w:tcPr>
            <w:tcW w:w="1711" w:type="dxa"/>
            <w:shd w:val="clear" w:color="auto" w:fill="FFFFFF" w:themeFill="background1"/>
            <w:tcMar>
              <w:top w:w="0" w:type="dxa"/>
              <w:left w:w="0" w:type="dxa"/>
              <w:bottom w:w="0" w:type="dxa"/>
              <w:right w:w="0" w:type="dxa"/>
            </w:tcMar>
            <w:hideMark/>
          </w:tcPr>
          <w:p w14:paraId="6A2AF6AC" w14:textId="5EAE9BB0" w:rsidR="003D1264" w:rsidRPr="003D1264" w:rsidRDefault="003D1264" w:rsidP="003D1264">
            <w:pPr>
              <w:spacing w:before="100" w:beforeAutospacing="1" w:after="144" w:line="288" w:lineRule="auto"/>
            </w:pPr>
          </w:p>
        </w:tc>
        <w:tc>
          <w:tcPr>
            <w:tcW w:w="4595" w:type="dxa"/>
            <w:shd w:val="clear" w:color="auto" w:fill="FFFFFF" w:themeFill="background1"/>
            <w:tcMar>
              <w:top w:w="0" w:type="dxa"/>
              <w:left w:w="0" w:type="dxa"/>
              <w:bottom w:w="0" w:type="dxa"/>
              <w:right w:w="0" w:type="dxa"/>
            </w:tcMar>
            <w:hideMark/>
          </w:tcPr>
          <w:p w14:paraId="540EE73C" w14:textId="24DA149D" w:rsidR="003D1264" w:rsidRPr="000A4337" w:rsidRDefault="000A4337" w:rsidP="000A4337">
            <w:pPr>
              <w:rPr>
                <w:color w:val="000000"/>
                <w:sz w:val="22"/>
                <w:szCs w:val="22"/>
              </w:rPr>
            </w:pPr>
            <w:r>
              <w:rPr>
                <w:color w:val="000000"/>
              </w:rPr>
              <w:t xml:space="preserve">All forms under an assigned SERFF tracking number must have a common coverage relationship. </w:t>
            </w:r>
            <w:r>
              <w:rPr>
                <w:rStyle w:val="contentpasted0"/>
                <w:color w:val="000000"/>
              </w:rPr>
              <w:t> (e.g., all forms in an auto filing must pertain only to auto, etc.)</w:t>
            </w:r>
          </w:p>
        </w:tc>
      </w:tr>
      <w:tr w:rsidR="003D1264" w:rsidRPr="0093753E" w14:paraId="43D87546"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08C3FE52" w14:textId="77777777" w:rsidR="003D1264" w:rsidRPr="0093753E" w:rsidRDefault="003D1264" w:rsidP="003D1264">
            <w:pPr>
              <w:spacing w:before="100" w:beforeAutospacing="1" w:after="144" w:line="288" w:lineRule="auto"/>
              <w:rPr>
                <w:b/>
              </w:rPr>
            </w:pPr>
            <w:r w:rsidRPr="0093753E">
              <w:rPr>
                <w:b/>
              </w:rPr>
              <w:t>NO FILE OR FILING EXEMPTIONS</w:t>
            </w:r>
          </w:p>
        </w:tc>
        <w:tc>
          <w:tcPr>
            <w:tcW w:w="1711" w:type="dxa"/>
            <w:shd w:val="clear" w:color="auto" w:fill="FFFFFF" w:themeFill="background1"/>
            <w:tcMar>
              <w:top w:w="0" w:type="dxa"/>
              <w:left w:w="0" w:type="dxa"/>
              <w:bottom w:w="0" w:type="dxa"/>
              <w:right w:w="0" w:type="dxa"/>
            </w:tcMar>
            <w:hideMark/>
          </w:tcPr>
          <w:p w14:paraId="62005672" w14:textId="77777777" w:rsidR="003D1264" w:rsidRPr="0093753E" w:rsidRDefault="003D1264" w:rsidP="003D1264">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42013845" w14:textId="77777777" w:rsidR="003D1264" w:rsidRPr="0093753E" w:rsidRDefault="003D1264" w:rsidP="003D1264">
            <w:pPr>
              <w:spacing w:before="100" w:beforeAutospacing="1" w:after="144" w:line="288" w:lineRule="auto"/>
              <w:rPr>
                <w:b/>
              </w:rPr>
            </w:pPr>
            <w:r w:rsidRPr="0093753E">
              <w:rPr>
                <w:b/>
              </w:rPr>
              <w:t>DESCRIPTION OF REVIEW STANDARDS REQUIREMENTS</w:t>
            </w:r>
          </w:p>
        </w:tc>
      </w:tr>
      <w:tr w:rsidR="003D1264" w:rsidRPr="003D1264" w14:paraId="0E649A4D"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6217DFD6" w14:textId="77777777" w:rsidR="003D1264" w:rsidRPr="003D1264" w:rsidRDefault="003D1264" w:rsidP="003D1264">
            <w:pPr>
              <w:spacing w:before="100" w:beforeAutospacing="1" w:after="144" w:line="288" w:lineRule="auto"/>
            </w:pPr>
            <w:r w:rsidRPr="003D1264">
              <w:t xml:space="preserve">Manuscript endorsements are not required to be filed. </w:t>
            </w:r>
          </w:p>
        </w:tc>
        <w:tc>
          <w:tcPr>
            <w:tcW w:w="1711" w:type="dxa"/>
            <w:shd w:val="clear" w:color="auto" w:fill="FFFFFF" w:themeFill="background1"/>
            <w:tcMar>
              <w:top w:w="0" w:type="dxa"/>
              <w:left w:w="0" w:type="dxa"/>
              <w:bottom w:w="0" w:type="dxa"/>
              <w:right w:w="0" w:type="dxa"/>
            </w:tcMar>
            <w:hideMark/>
          </w:tcPr>
          <w:p w14:paraId="48F2F3AD" w14:textId="77777777" w:rsidR="003D1264" w:rsidRPr="003D1264" w:rsidRDefault="00C4083B" w:rsidP="003D1264">
            <w:pPr>
              <w:spacing w:before="100" w:beforeAutospacing="1" w:after="144" w:line="288" w:lineRule="auto"/>
            </w:pPr>
            <w:hyperlink r:id="rId13" w:history="1">
              <w:r w:rsidR="003D1264" w:rsidRPr="003D1264">
                <w:rPr>
                  <w:color w:val="0000FF"/>
                  <w:u w:val="single"/>
                </w:rPr>
                <w:t xml:space="preserve">215 ILCS 5/143(3) </w:t>
              </w:r>
            </w:hyperlink>
          </w:p>
        </w:tc>
        <w:tc>
          <w:tcPr>
            <w:tcW w:w="4595" w:type="dxa"/>
            <w:shd w:val="clear" w:color="auto" w:fill="FFFFFF" w:themeFill="background1"/>
            <w:tcMar>
              <w:top w:w="0" w:type="dxa"/>
              <w:left w:w="0" w:type="dxa"/>
              <w:bottom w:w="0" w:type="dxa"/>
              <w:right w:w="0" w:type="dxa"/>
            </w:tcMar>
            <w:hideMark/>
          </w:tcPr>
          <w:p w14:paraId="2B7B1302" w14:textId="77777777" w:rsidR="003D1264" w:rsidRPr="003D1264" w:rsidRDefault="003D1264" w:rsidP="003D1264">
            <w:pPr>
              <w:spacing w:before="100" w:beforeAutospacing="1" w:after="144" w:line="288" w:lineRule="auto"/>
            </w:pPr>
            <w:r w:rsidRPr="003D1264">
              <w:t xml:space="preserve">Insurers are not required to file riders or endorsements prepared to meet special, unusual, peculiar, or extraordinary conditions applying to an individual risk. </w:t>
            </w:r>
          </w:p>
          <w:p w14:paraId="2B95016E" w14:textId="77777777" w:rsidR="003D1264" w:rsidRPr="003D1264" w:rsidRDefault="003D1264" w:rsidP="003D1264">
            <w:pPr>
              <w:spacing w:before="100" w:beforeAutospacing="1" w:after="144" w:line="288" w:lineRule="auto"/>
            </w:pPr>
            <w:r w:rsidRPr="003D1264">
              <w:t>Because Section 143(3) exempts only riders or endorsements, policy forms applying to an individual risk must still be filed. In addition, because Section 143(3) exempts only endorsements applying to an individual risk, if a company uses the same endorsement on more than one risk, such form no longer qualifies for the filing exemption and must be filed.</w:t>
            </w:r>
          </w:p>
        </w:tc>
      </w:tr>
      <w:tr w:rsidR="003D1264" w:rsidRPr="0093753E" w14:paraId="6527A966"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44803E6F" w14:textId="77777777" w:rsidR="003D1264" w:rsidRPr="0093753E" w:rsidRDefault="003D1264" w:rsidP="003D1264">
            <w:pPr>
              <w:spacing w:before="100" w:beforeAutospacing="1" w:after="144" w:line="288" w:lineRule="auto"/>
              <w:rPr>
                <w:b/>
              </w:rPr>
            </w:pPr>
            <w:r w:rsidRPr="0093753E">
              <w:rPr>
                <w:b/>
              </w:rPr>
              <w:t>THIRD PARTY FILERS AUTHORITY</w:t>
            </w:r>
          </w:p>
        </w:tc>
        <w:tc>
          <w:tcPr>
            <w:tcW w:w="1711" w:type="dxa"/>
            <w:shd w:val="clear" w:color="auto" w:fill="FFFFFF" w:themeFill="background1"/>
            <w:tcMar>
              <w:top w:w="0" w:type="dxa"/>
              <w:left w:w="0" w:type="dxa"/>
              <w:bottom w:w="0" w:type="dxa"/>
              <w:right w:w="0" w:type="dxa"/>
            </w:tcMar>
            <w:hideMark/>
          </w:tcPr>
          <w:p w14:paraId="06E80696" w14:textId="77777777" w:rsidR="003D1264" w:rsidRPr="0093753E" w:rsidRDefault="003D1264" w:rsidP="003D1264">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0E516F4E" w14:textId="77777777" w:rsidR="003D1264" w:rsidRPr="0093753E" w:rsidRDefault="003D1264" w:rsidP="003D1264">
            <w:pPr>
              <w:spacing w:before="100" w:beforeAutospacing="1" w:after="144" w:line="288" w:lineRule="auto"/>
              <w:rPr>
                <w:b/>
              </w:rPr>
            </w:pPr>
            <w:r w:rsidRPr="0093753E">
              <w:rPr>
                <w:b/>
              </w:rPr>
              <w:t>DESCRIPTION OF REVIEW STANDARDS REQUIREMENTS</w:t>
            </w:r>
          </w:p>
        </w:tc>
      </w:tr>
      <w:tr w:rsidR="003D1264" w:rsidRPr="003D1264" w14:paraId="4FD7A789"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3D9A9262" w14:textId="77777777" w:rsidR="003D1264" w:rsidRPr="003D1264" w:rsidRDefault="003D1264" w:rsidP="003D1264">
            <w:pPr>
              <w:spacing w:before="100" w:beforeAutospacing="1" w:after="144" w:line="288" w:lineRule="auto"/>
            </w:pPr>
            <w:r w:rsidRPr="003D1264">
              <w:t xml:space="preserve">Licensed rating organizations must file policy forms and modifications to such forms no </w:t>
            </w:r>
            <w:r w:rsidRPr="003D1264">
              <w:lastRenderedPageBreak/>
              <w:t xml:space="preserve">later than 30 days before such filings are to take effect. </w:t>
            </w:r>
          </w:p>
        </w:tc>
        <w:tc>
          <w:tcPr>
            <w:tcW w:w="1711" w:type="dxa"/>
            <w:shd w:val="clear" w:color="auto" w:fill="FFFFFF" w:themeFill="background1"/>
            <w:tcMar>
              <w:top w:w="0" w:type="dxa"/>
              <w:left w:w="0" w:type="dxa"/>
              <w:bottom w:w="0" w:type="dxa"/>
              <w:right w:w="0" w:type="dxa"/>
            </w:tcMar>
            <w:hideMark/>
          </w:tcPr>
          <w:p w14:paraId="297EE704" w14:textId="2A9C6A9E" w:rsidR="003D1264" w:rsidRDefault="00C4083B" w:rsidP="003D1264">
            <w:pPr>
              <w:spacing w:before="100" w:beforeAutospacing="1" w:after="144" w:line="288" w:lineRule="auto"/>
              <w:rPr>
                <w:color w:val="0000FF"/>
                <w:u w:val="single"/>
              </w:rPr>
            </w:pPr>
            <w:hyperlink r:id="rId14" w:history="1">
              <w:r w:rsidR="003D1264" w:rsidRPr="003D1264">
                <w:rPr>
                  <w:color w:val="0000FF"/>
                  <w:u w:val="single"/>
                </w:rPr>
                <w:t>215 ILCS 5/</w:t>
              </w:r>
              <w:r w:rsidR="003D1264" w:rsidRPr="0085595B">
                <w:rPr>
                  <w:color w:val="0000FF"/>
                  <w:u w:val="single"/>
                </w:rPr>
                <w:t>457</w:t>
              </w:r>
              <w:r w:rsidR="003D1264" w:rsidRPr="003D1264">
                <w:rPr>
                  <w:color w:val="0000FF"/>
                  <w:u w:val="single"/>
                </w:rPr>
                <w:t xml:space="preserve"> </w:t>
              </w:r>
            </w:hyperlink>
          </w:p>
          <w:p w14:paraId="09B47205" w14:textId="69A6DD3D" w:rsidR="0085595B" w:rsidRDefault="00C4083B" w:rsidP="0085595B">
            <w:pPr>
              <w:rPr>
                <w:color w:val="0000FF"/>
                <w:u w:val="single"/>
              </w:rPr>
            </w:pPr>
            <w:hyperlink r:id="rId15" w:history="1">
              <w:r w:rsidR="0085595B" w:rsidRPr="0085595B">
                <w:rPr>
                  <w:rStyle w:val="Hyperlink"/>
                </w:rPr>
                <w:t>Company Bulletin 2019-05</w:t>
              </w:r>
            </w:hyperlink>
          </w:p>
          <w:p w14:paraId="6DEE9BC1" w14:textId="04714D70" w:rsidR="0085595B" w:rsidRPr="0085595B" w:rsidRDefault="0085595B" w:rsidP="0085595B"/>
        </w:tc>
        <w:tc>
          <w:tcPr>
            <w:tcW w:w="4595" w:type="dxa"/>
            <w:shd w:val="clear" w:color="auto" w:fill="FFFFFF" w:themeFill="background1"/>
            <w:tcMar>
              <w:top w:w="0" w:type="dxa"/>
              <w:left w:w="0" w:type="dxa"/>
              <w:bottom w:w="0" w:type="dxa"/>
              <w:right w:w="0" w:type="dxa"/>
            </w:tcMar>
            <w:hideMark/>
          </w:tcPr>
          <w:p w14:paraId="75DA395D" w14:textId="77777777" w:rsidR="003D1264" w:rsidRPr="003D1264" w:rsidRDefault="003D1264" w:rsidP="003D1264">
            <w:pPr>
              <w:spacing w:before="100" w:beforeAutospacing="1" w:after="144" w:line="288" w:lineRule="auto"/>
            </w:pPr>
            <w:r w:rsidRPr="003D1264">
              <w:t xml:space="preserve">Licensed rating organizations must file with the Director all policy forms, and each modification of such forms, which it requires its members and subscribers to adhere to, no </w:t>
            </w:r>
            <w:r w:rsidRPr="003D1264">
              <w:lastRenderedPageBreak/>
              <w:t xml:space="preserve">later than 30 days before such filings or modifications are to take effect. </w:t>
            </w:r>
          </w:p>
        </w:tc>
      </w:tr>
      <w:tr w:rsidR="003D1264" w:rsidRPr="0093753E" w14:paraId="4D8CB6FF"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1F430B43" w14:textId="77777777" w:rsidR="003D1264" w:rsidRPr="0093753E" w:rsidRDefault="003D1264" w:rsidP="003D1264">
            <w:pPr>
              <w:spacing w:before="100" w:beforeAutospacing="1" w:after="144" w:line="288" w:lineRule="auto"/>
              <w:rPr>
                <w:b/>
              </w:rPr>
            </w:pPr>
            <w:r w:rsidRPr="0093753E">
              <w:rPr>
                <w:b/>
              </w:rPr>
              <w:lastRenderedPageBreak/>
              <w:t>AMBIGUOUS &amp; MISLEADING</w:t>
            </w:r>
          </w:p>
        </w:tc>
        <w:tc>
          <w:tcPr>
            <w:tcW w:w="1711" w:type="dxa"/>
            <w:shd w:val="clear" w:color="auto" w:fill="FFFFFF" w:themeFill="background1"/>
            <w:tcMar>
              <w:top w:w="0" w:type="dxa"/>
              <w:left w:w="0" w:type="dxa"/>
              <w:bottom w:w="0" w:type="dxa"/>
              <w:right w:w="0" w:type="dxa"/>
            </w:tcMar>
            <w:hideMark/>
          </w:tcPr>
          <w:p w14:paraId="6A13D0AB" w14:textId="77777777" w:rsidR="003D1264" w:rsidRPr="0093753E" w:rsidRDefault="003D1264" w:rsidP="003D1264">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15392D54" w14:textId="77777777" w:rsidR="003D1264" w:rsidRPr="0093753E" w:rsidRDefault="003D1264" w:rsidP="003D1264">
            <w:pPr>
              <w:spacing w:before="100" w:beforeAutospacing="1" w:after="144" w:line="288" w:lineRule="auto"/>
              <w:rPr>
                <w:b/>
              </w:rPr>
            </w:pPr>
            <w:r w:rsidRPr="0093753E">
              <w:rPr>
                <w:b/>
              </w:rPr>
              <w:t>DESCRIPTION OF REVIEW STANDARDS REQUIREMENTS</w:t>
            </w:r>
          </w:p>
        </w:tc>
      </w:tr>
      <w:tr w:rsidR="003D1264" w:rsidRPr="003D1264" w14:paraId="1E3A3197"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2A55396B" w14:textId="77777777" w:rsidR="003D1264" w:rsidRPr="003D1264" w:rsidRDefault="003D1264" w:rsidP="003D1264">
            <w:pPr>
              <w:spacing w:before="100" w:beforeAutospacing="1" w:after="144" w:line="288" w:lineRule="auto"/>
            </w:pPr>
            <w:r w:rsidRPr="003D1264">
              <w:t xml:space="preserve">The Director may disapprove a form filing if it contains inconsistent, ambiguous, or misleading clauses. </w:t>
            </w:r>
          </w:p>
        </w:tc>
        <w:tc>
          <w:tcPr>
            <w:tcW w:w="1711" w:type="dxa"/>
            <w:shd w:val="clear" w:color="auto" w:fill="FFFFFF" w:themeFill="background1"/>
            <w:tcMar>
              <w:top w:w="0" w:type="dxa"/>
              <w:left w:w="0" w:type="dxa"/>
              <w:bottom w:w="0" w:type="dxa"/>
              <w:right w:w="0" w:type="dxa"/>
            </w:tcMar>
            <w:hideMark/>
          </w:tcPr>
          <w:p w14:paraId="22887D1D" w14:textId="77777777" w:rsidR="003D1264" w:rsidRPr="003D1264" w:rsidRDefault="00C4083B" w:rsidP="003D1264">
            <w:pPr>
              <w:spacing w:before="100" w:beforeAutospacing="1" w:after="144" w:line="288" w:lineRule="auto"/>
            </w:pPr>
            <w:hyperlink r:id="rId16" w:history="1">
              <w:r w:rsidR="003D1264" w:rsidRPr="003D1264">
                <w:rPr>
                  <w:color w:val="0000FF"/>
                  <w:u w:val="single"/>
                </w:rPr>
                <w:t xml:space="preserve">215 ILCS 5/143(2) </w:t>
              </w:r>
            </w:hyperlink>
          </w:p>
        </w:tc>
        <w:tc>
          <w:tcPr>
            <w:tcW w:w="4595" w:type="dxa"/>
            <w:shd w:val="clear" w:color="auto" w:fill="FFFFFF" w:themeFill="background1"/>
            <w:tcMar>
              <w:top w:w="0" w:type="dxa"/>
              <w:left w:w="0" w:type="dxa"/>
              <w:bottom w:w="0" w:type="dxa"/>
              <w:right w:w="0" w:type="dxa"/>
            </w:tcMar>
            <w:hideMark/>
          </w:tcPr>
          <w:p w14:paraId="693480B3" w14:textId="77777777" w:rsidR="003D1264" w:rsidRPr="003D1264" w:rsidRDefault="003D1264" w:rsidP="003D1264">
            <w:pPr>
              <w:spacing w:before="100" w:beforeAutospacing="1" w:after="144" w:line="288" w:lineRule="auto"/>
            </w:pPr>
            <w:r w:rsidRPr="003D1264">
              <w:t xml:space="preserve">Director may disapprove any form that contains inconsistent, ambiguous, or misleading clauses. </w:t>
            </w:r>
          </w:p>
        </w:tc>
      </w:tr>
      <w:tr w:rsidR="003D1264" w:rsidRPr="0093753E" w14:paraId="32354243"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398D2A2C" w14:textId="77777777" w:rsidR="003D1264" w:rsidRPr="0093753E" w:rsidRDefault="003D1264" w:rsidP="003D1264">
            <w:pPr>
              <w:spacing w:before="100" w:beforeAutospacing="1" w:after="144" w:line="288" w:lineRule="auto"/>
              <w:rPr>
                <w:b/>
              </w:rPr>
            </w:pPr>
            <w:r w:rsidRPr="0093753E">
              <w:rPr>
                <w:b/>
              </w:rPr>
              <w:t>APPLICATIONS</w:t>
            </w:r>
          </w:p>
        </w:tc>
        <w:tc>
          <w:tcPr>
            <w:tcW w:w="1711" w:type="dxa"/>
            <w:shd w:val="clear" w:color="auto" w:fill="FFFFFF" w:themeFill="background1"/>
            <w:tcMar>
              <w:top w:w="0" w:type="dxa"/>
              <w:left w:w="0" w:type="dxa"/>
              <w:bottom w:w="0" w:type="dxa"/>
              <w:right w:w="0" w:type="dxa"/>
            </w:tcMar>
            <w:hideMark/>
          </w:tcPr>
          <w:p w14:paraId="7797BC4A" w14:textId="77777777" w:rsidR="003D1264" w:rsidRPr="0093753E" w:rsidRDefault="003D1264" w:rsidP="003D1264">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131F48B7" w14:textId="77777777" w:rsidR="003D1264" w:rsidRPr="0093753E" w:rsidRDefault="003D1264" w:rsidP="003D1264">
            <w:pPr>
              <w:spacing w:before="100" w:beforeAutospacing="1" w:after="144" w:line="288" w:lineRule="auto"/>
              <w:rPr>
                <w:b/>
              </w:rPr>
            </w:pPr>
            <w:r w:rsidRPr="0093753E">
              <w:rPr>
                <w:b/>
              </w:rPr>
              <w:t>DESCRIPTION OF REVIEW STANDARDS REQUIREMENTS</w:t>
            </w:r>
          </w:p>
        </w:tc>
      </w:tr>
      <w:tr w:rsidR="003D1264" w:rsidRPr="003D1264" w14:paraId="0727B0AD"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403BDD81" w14:textId="77777777" w:rsidR="003D1264" w:rsidRPr="003D1264" w:rsidRDefault="003D1264" w:rsidP="003D1264">
            <w:pPr>
              <w:spacing w:before="100" w:beforeAutospacing="1" w:after="144" w:line="288" w:lineRule="auto"/>
            </w:pPr>
            <w:r w:rsidRPr="003D1264">
              <w:t xml:space="preserve">Applications must be filed. </w:t>
            </w:r>
          </w:p>
        </w:tc>
        <w:tc>
          <w:tcPr>
            <w:tcW w:w="1711" w:type="dxa"/>
            <w:shd w:val="clear" w:color="auto" w:fill="FFFFFF" w:themeFill="background1"/>
            <w:tcMar>
              <w:top w:w="0" w:type="dxa"/>
              <w:left w:w="0" w:type="dxa"/>
              <w:bottom w:w="0" w:type="dxa"/>
              <w:right w:w="0" w:type="dxa"/>
            </w:tcMar>
            <w:hideMark/>
          </w:tcPr>
          <w:p w14:paraId="53AD7D8C" w14:textId="77777777" w:rsidR="003D1264" w:rsidRPr="003D1264" w:rsidRDefault="00C4083B" w:rsidP="003D1264">
            <w:pPr>
              <w:spacing w:before="100" w:beforeAutospacing="1" w:after="144" w:line="288" w:lineRule="auto"/>
            </w:pPr>
            <w:hyperlink r:id="rId17" w:history="1">
              <w:r w:rsidR="003D1264" w:rsidRPr="003D1264">
                <w:rPr>
                  <w:color w:val="0000FF"/>
                  <w:u w:val="single"/>
                </w:rPr>
                <w:t xml:space="preserve">215 ILCS 5/143(2) </w:t>
              </w:r>
            </w:hyperlink>
          </w:p>
        </w:tc>
        <w:tc>
          <w:tcPr>
            <w:tcW w:w="4595" w:type="dxa"/>
            <w:shd w:val="clear" w:color="auto" w:fill="FFFFFF" w:themeFill="background1"/>
            <w:tcMar>
              <w:top w:w="0" w:type="dxa"/>
              <w:left w:w="0" w:type="dxa"/>
              <w:bottom w:w="0" w:type="dxa"/>
              <w:right w:w="0" w:type="dxa"/>
            </w:tcMar>
            <w:hideMark/>
          </w:tcPr>
          <w:p w14:paraId="41B63BFA" w14:textId="77777777" w:rsidR="003D1264" w:rsidRPr="003D1264" w:rsidRDefault="003D1264" w:rsidP="003D1264">
            <w:pPr>
              <w:spacing w:before="100" w:beforeAutospacing="1" w:after="144" w:line="288" w:lineRule="auto"/>
            </w:pPr>
            <w:r w:rsidRPr="003D1264">
              <w:t xml:space="preserve">Applications must be filed, including online/electronic applications. </w:t>
            </w:r>
          </w:p>
        </w:tc>
      </w:tr>
      <w:tr w:rsidR="003D1264" w:rsidRPr="0093753E" w14:paraId="69DC84DE"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18B1A1EF" w14:textId="77777777" w:rsidR="003D1264" w:rsidRPr="0093753E" w:rsidRDefault="003D1264" w:rsidP="003D1264">
            <w:pPr>
              <w:spacing w:before="100" w:beforeAutospacing="1" w:after="144" w:line="288" w:lineRule="auto"/>
              <w:rPr>
                <w:b/>
              </w:rPr>
            </w:pPr>
            <w:r w:rsidRPr="0093753E">
              <w:rPr>
                <w:b/>
              </w:rPr>
              <w:t>BANKRUPTCY PROVISIONS</w:t>
            </w:r>
          </w:p>
        </w:tc>
        <w:tc>
          <w:tcPr>
            <w:tcW w:w="1711" w:type="dxa"/>
            <w:shd w:val="clear" w:color="auto" w:fill="FFFFFF" w:themeFill="background1"/>
            <w:tcMar>
              <w:top w:w="0" w:type="dxa"/>
              <w:left w:w="0" w:type="dxa"/>
              <w:bottom w:w="0" w:type="dxa"/>
              <w:right w:w="0" w:type="dxa"/>
            </w:tcMar>
            <w:hideMark/>
          </w:tcPr>
          <w:p w14:paraId="719E136E" w14:textId="77777777" w:rsidR="003D1264" w:rsidRPr="0093753E" w:rsidRDefault="003D1264" w:rsidP="003D1264">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585C5959" w14:textId="77777777" w:rsidR="003D1264" w:rsidRPr="0093753E" w:rsidRDefault="003D1264" w:rsidP="003D1264">
            <w:pPr>
              <w:spacing w:before="100" w:beforeAutospacing="1" w:after="144" w:line="288" w:lineRule="auto"/>
              <w:rPr>
                <w:b/>
              </w:rPr>
            </w:pPr>
            <w:r w:rsidRPr="0093753E">
              <w:rPr>
                <w:b/>
              </w:rPr>
              <w:t>DESCRIPTION OF REVIEW STANDARDS REQUIREMENTS</w:t>
            </w:r>
          </w:p>
        </w:tc>
      </w:tr>
      <w:tr w:rsidR="003D1264" w:rsidRPr="003D1264" w14:paraId="07EE5E26"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4BE23B2C" w14:textId="77777777" w:rsidR="003D1264" w:rsidRPr="003D1264" w:rsidRDefault="003D1264" w:rsidP="003D1264">
            <w:pPr>
              <w:spacing w:before="100" w:beforeAutospacing="1" w:after="144" w:line="288" w:lineRule="auto"/>
            </w:pPr>
            <w:r w:rsidRPr="003D1264">
              <w:t xml:space="preserve">Policies that contain liability coverage must include a bankruptcy provision. </w:t>
            </w:r>
          </w:p>
        </w:tc>
        <w:tc>
          <w:tcPr>
            <w:tcW w:w="1711" w:type="dxa"/>
            <w:shd w:val="clear" w:color="auto" w:fill="FFFFFF" w:themeFill="background1"/>
            <w:tcMar>
              <w:top w:w="0" w:type="dxa"/>
              <w:left w:w="0" w:type="dxa"/>
              <w:bottom w:w="0" w:type="dxa"/>
              <w:right w:w="0" w:type="dxa"/>
            </w:tcMar>
            <w:hideMark/>
          </w:tcPr>
          <w:p w14:paraId="4104F0DC" w14:textId="06103844" w:rsidR="003D1264" w:rsidRPr="003D1264" w:rsidRDefault="00C4083B" w:rsidP="003D1264">
            <w:pPr>
              <w:spacing w:before="100" w:beforeAutospacing="1" w:after="144" w:line="288" w:lineRule="auto"/>
            </w:pPr>
            <w:hyperlink r:id="rId18" w:history="1">
              <w:r w:rsidR="003D1264" w:rsidRPr="003D1264">
                <w:rPr>
                  <w:color w:val="0000FF"/>
                  <w:u w:val="single"/>
                </w:rPr>
                <w:t xml:space="preserve">215 ILCS 5/388 </w:t>
              </w:r>
            </w:hyperlink>
          </w:p>
        </w:tc>
        <w:tc>
          <w:tcPr>
            <w:tcW w:w="4595" w:type="dxa"/>
            <w:shd w:val="clear" w:color="auto" w:fill="FFFFFF" w:themeFill="background1"/>
            <w:tcMar>
              <w:top w:w="0" w:type="dxa"/>
              <w:left w:w="0" w:type="dxa"/>
              <w:bottom w:w="0" w:type="dxa"/>
              <w:right w:w="0" w:type="dxa"/>
            </w:tcMar>
            <w:hideMark/>
          </w:tcPr>
          <w:p w14:paraId="7598F4A5" w14:textId="77777777" w:rsidR="003D1264" w:rsidRPr="003D1264" w:rsidRDefault="003D1264" w:rsidP="003D1264">
            <w:pPr>
              <w:spacing w:before="100" w:beforeAutospacing="1" w:after="144" w:line="288" w:lineRule="auto"/>
            </w:pPr>
            <w:r w:rsidRPr="003D1264">
              <w:t xml:space="preserve">All policies containing liability coverage must include a provision stating that insolvency or bankruptcy of the insured shall not release the company from its duties to pay under the policy. </w:t>
            </w:r>
          </w:p>
        </w:tc>
      </w:tr>
      <w:tr w:rsidR="003D1264" w:rsidRPr="0093753E" w14:paraId="543C5E1C"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5E9E8330" w14:textId="77777777" w:rsidR="003D1264" w:rsidRPr="0093753E" w:rsidRDefault="003D1264" w:rsidP="003D1264">
            <w:pPr>
              <w:spacing w:before="100" w:beforeAutospacing="1" w:after="144" w:line="288" w:lineRule="auto"/>
              <w:rPr>
                <w:b/>
              </w:rPr>
            </w:pPr>
            <w:r w:rsidRPr="0093753E">
              <w:rPr>
                <w:b/>
              </w:rPr>
              <w:t>CANCELLATION &amp; NON-RENEWAL</w:t>
            </w:r>
          </w:p>
        </w:tc>
        <w:tc>
          <w:tcPr>
            <w:tcW w:w="1711" w:type="dxa"/>
            <w:shd w:val="clear" w:color="auto" w:fill="FFFFFF" w:themeFill="background1"/>
            <w:tcMar>
              <w:top w:w="0" w:type="dxa"/>
              <w:left w:w="0" w:type="dxa"/>
              <w:bottom w:w="0" w:type="dxa"/>
              <w:right w:w="0" w:type="dxa"/>
            </w:tcMar>
            <w:hideMark/>
          </w:tcPr>
          <w:p w14:paraId="021BA8CD" w14:textId="77777777" w:rsidR="003D1264" w:rsidRPr="0093753E" w:rsidRDefault="003D1264" w:rsidP="003D1264">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7A276436" w14:textId="77777777" w:rsidR="003D1264" w:rsidRPr="0093753E" w:rsidRDefault="003D1264" w:rsidP="003D1264">
            <w:pPr>
              <w:spacing w:before="100" w:beforeAutospacing="1" w:after="144" w:line="288" w:lineRule="auto"/>
              <w:rPr>
                <w:b/>
              </w:rPr>
            </w:pPr>
            <w:r w:rsidRPr="0093753E">
              <w:rPr>
                <w:b/>
              </w:rPr>
              <w:t>DESCRIPTION OF REVIEW STANDARDS REQUIREMENTS</w:t>
            </w:r>
          </w:p>
        </w:tc>
      </w:tr>
      <w:tr w:rsidR="003D1264" w:rsidRPr="003D1264" w14:paraId="03205D13"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2AF337B5" w14:textId="77777777" w:rsidR="003D1264" w:rsidRPr="003D1264" w:rsidRDefault="003D1264" w:rsidP="003D1264">
            <w:pPr>
              <w:spacing w:before="100" w:beforeAutospacing="1" w:after="144" w:line="288" w:lineRule="auto"/>
            </w:pPr>
            <w:r w:rsidRPr="003D1264">
              <w:t xml:space="preserve">May not refuse to issue a policy on sole basis of previous refusal, cancellation or nonrenewal by any insurer. </w:t>
            </w:r>
          </w:p>
        </w:tc>
        <w:tc>
          <w:tcPr>
            <w:tcW w:w="1711" w:type="dxa"/>
            <w:shd w:val="clear" w:color="auto" w:fill="FFFFFF" w:themeFill="background1"/>
            <w:tcMar>
              <w:top w:w="0" w:type="dxa"/>
              <w:left w:w="0" w:type="dxa"/>
              <w:bottom w:w="0" w:type="dxa"/>
              <w:right w:w="0" w:type="dxa"/>
            </w:tcMar>
            <w:hideMark/>
          </w:tcPr>
          <w:p w14:paraId="4FACE4EF" w14:textId="77777777" w:rsidR="003D1264" w:rsidRPr="003D1264" w:rsidRDefault="00C4083B" w:rsidP="003D1264">
            <w:pPr>
              <w:spacing w:before="100" w:beforeAutospacing="1" w:after="144" w:line="288" w:lineRule="auto"/>
            </w:pPr>
            <w:hyperlink r:id="rId19" w:history="1">
              <w:r w:rsidR="003D1264" w:rsidRPr="003D1264">
                <w:rPr>
                  <w:color w:val="0000FF"/>
                  <w:u w:val="single"/>
                </w:rPr>
                <w:t xml:space="preserve">215 ILCS 5/143.10 </w:t>
              </w:r>
            </w:hyperlink>
          </w:p>
        </w:tc>
        <w:tc>
          <w:tcPr>
            <w:tcW w:w="4595" w:type="dxa"/>
            <w:shd w:val="clear" w:color="auto" w:fill="FFFFFF" w:themeFill="background1"/>
            <w:tcMar>
              <w:top w:w="0" w:type="dxa"/>
              <w:left w:w="0" w:type="dxa"/>
              <w:bottom w:w="0" w:type="dxa"/>
              <w:right w:w="0" w:type="dxa"/>
            </w:tcMar>
            <w:hideMark/>
          </w:tcPr>
          <w:p w14:paraId="36D777EC" w14:textId="77777777" w:rsidR="003D1264" w:rsidRPr="003D1264" w:rsidRDefault="003D1264" w:rsidP="003D1264">
            <w:pPr>
              <w:spacing w:before="100" w:beforeAutospacing="1" w:after="144" w:line="288" w:lineRule="auto"/>
            </w:pPr>
            <w:r w:rsidRPr="003D1264">
              <w:t xml:space="preserve">No company shall refuse to issue a policy on the sole basis that the insured or applicant for such policy was previously refused issuance or renewal of a policy by an insurer, or such insured's policy was cancelled on a prior date by any insurer. </w:t>
            </w:r>
          </w:p>
        </w:tc>
      </w:tr>
      <w:tr w:rsidR="003D1264" w:rsidRPr="003D1264" w14:paraId="34EBA73E"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0B9F4832" w14:textId="77777777" w:rsidR="003D1264" w:rsidRPr="003D1264" w:rsidRDefault="003D1264" w:rsidP="003D1264">
            <w:pPr>
              <w:spacing w:before="100" w:beforeAutospacing="1" w:after="144" w:line="288" w:lineRule="auto"/>
            </w:pPr>
            <w:r w:rsidRPr="003D1264">
              <w:t xml:space="preserve">Loss information requested for underwriting. </w:t>
            </w:r>
          </w:p>
        </w:tc>
        <w:tc>
          <w:tcPr>
            <w:tcW w:w="1711" w:type="dxa"/>
            <w:shd w:val="clear" w:color="auto" w:fill="FFFFFF" w:themeFill="background1"/>
            <w:tcMar>
              <w:top w:w="0" w:type="dxa"/>
              <w:left w:w="0" w:type="dxa"/>
              <w:bottom w:w="0" w:type="dxa"/>
              <w:right w:w="0" w:type="dxa"/>
            </w:tcMar>
            <w:hideMark/>
          </w:tcPr>
          <w:p w14:paraId="78A152AC" w14:textId="77777777" w:rsidR="003D1264" w:rsidRPr="003D1264" w:rsidRDefault="00C4083B" w:rsidP="003D1264">
            <w:pPr>
              <w:spacing w:before="100" w:beforeAutospacing="1" w:after="144" w:line="288" w:lineRule="auto"/>
            </w:pPr>
            <w:hyperlink r:id="rId20" w:history="1">
              <w:r w:rsidR="003D1264" w:rsidRPr="003D1264">
                <w:rPr>
                  <w:color w:val="0000FF"/>
                  <w:u w:val="single"/>
                </w:rPr>
                <w:t xml:space="preserve">215 ILCS 5/143.10a </w:t>
              </w:r>
            </w:hyperlink>
          </w:p>
        </w:tc>
        <w:tc>
          <w:tcPr>
            <w:tcW w:w="4595" w:type="dxa"/>
            <w:shd w:val="clear" w:color="auto" w:fill="FFFFFF" w:themeFill="background1"/>
            <w:tcMar>
              <w:top w:w="0" w:type="dxa"/>
              <w:left w:w="0" w:type="dxa"/>
              <w:bottom w:w="0" w:type="dxa"/>
              <w:right w:w="0" w:type="dxa"/>
            </w:tcMar>
            <w:hideMark/>
          </w:tcPr>
          <w:p w14:paraId="5FED7D45" w14:textId="77777777" w:rsidR="003D1264" w:rsidRPr="003D1264" w:rsidRDefault="003D1264" w:rsidP="003D1264">
            <w:pPr>
              <w:spacing w:before="100" w:beforeAutospacing="1" w:after="144" w:line="288" w:lineRule="auto"/>
            </w:pPr>
            <w:r w:rsidRPr="003D1264">
              <w:t xml:space="preserve">No prospective insurer shall request the insured to provide more detailed loss information than required by it to underwrite the same line or class of insurance. </w:t>
            </w:r>
          </w:p>
        </w:tc>
      </w:tr>
      <w:tr w:rsidR="003D1264" w:rsidRPr="003D1264" w14:paraId="18533025"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4F7BD3EF" w14:textId="77777777" w:rsidR="003D1264" w:rsidRPr="003D1264" w:rsidRDefault="003D1264" w:rsidP="003D1264">
            <w:pPr>
              <w:spacing w:before="100" w:beforeAutospacing="1" w:after="144" w:line="288" w:lineRule="auto"/>
            </w:pPr>
            <w:r w:rsidRPr="003D1264">
              <w:t xml:space="preserve">Loss information required to be provided. </w:t>
            </w:r>
          </w:p>
          <w:p w14:paraId="5C7E4C91" w14:textId="77777777" w:rsidR="003D1264" w:rsidRPr="003D1264" w:rsidRDefault="003D1264" w:rsidP="003D1264">
            <w:pPr>
              <w:spacing w:before="100" w:beforeAutospacing="1" w:after="144" w:line="288" w:lineRule="auto"/>
            </w:pPr>
            <w:r w:rsidRPr="003D1264">
              <w:lastRenderedPageBreak/>
              <w:t>Does not apply to insurance policies to which Section 19(o) of the Illinois Workers' Compensation Act applies (820 ILCS 305/19(o).</w:t>
            </w:r>
          </w:p>
        </w:tc>
        <w:tc>
          <w:tcPr>
            <w:tcW w:w="1711" w:type="dxa"/>
            <w:shd w:val="clear" w:color="auto" w:fill="FFFFFF" w:themeFill="background1"/>
            <w:tcMar>
              <w:top w:w="0" w:type="dxa"/>
              <w:left w:w="0" w:type="dxa"/>
              <w:bottom w:w="0" w:type="dxa"/>
              <w:right w:w="0" w:type="dxa"/>
            </w:tcMar>
            <w:hideMark/>
          </w:tcPr>
          <w:p w14:paraId="744C4139" w14:textId="77777777" w:rsidR="003D1264" w:rsidRPr="003D1264" w:rsidRDefault="00C4083B" w:rsidP="003D1264">
            <w:pPr>
              <w:spacing w:before="100" w:beforeAutospacing="1" w:after="144" w:line="288" w:lineRule="auto"/>
            </w:pPr>
            <w:hyperlink r:id="rId21" w:history="1">
              <w:r w:rsidR="003D1264" w:rsidRPr="003D1264">
                <w:rPr>
                  <w:color w:val="0000FF"/>
                  <w:u w:val="single"/>
                </w:rPr>
                <w:t xml:space="preserve">215 ILCS 5/143.10a </w:t>
              </w:r>
            </w:hyperlink>
          </w:p>
          <w:p w14:paraId="2C6F0CC9" w14:textId="0DE69FE9" w:rsidR="003D1264" w:rsidRPr="003D1264" w:rsidRDefault="00C4083B" w:rsidP="003D1264">
            <w:pPr>
              <w:spacing w:before="100" w:beforeAutospacing="1" w:after="144" w:line="288" w:lineRule="auto"/>
            </w:pPr>
            <w:hyperlink r:id="rId22" w:history="1">
              <w:r w:rsidR="003D1264" w:rsidRPr="003D1264">
                <w:rPr>
                  <w:color w:val="0000FF"/>
                  <w:u w:val="single"/>
                </w:rPr>
                <w:t>820 ILCS 305/19(o)</w:t>
              </w:r>
            </w:hyperlink>
          </w:p>
        </w:tc>
        <w:tc>
          <w:tcPr>
            <w:tcW w:w="4595" w:type="dxa"/>
            <w:shd w:val="clear" w:color="auto" w:fill="FFFFFF" w:themeFill="background1"/>
            <w:tcMar>
              <w:top w:w="0" w:type="dxa"/>
              <w:left w:w="0" w:type="dxa"/>
              <w:bottom w:w="0" w:type="dxa"/>
              <w:right w:w="0" w:type="dxa"/>
            </w:tcMar>
            <w:hideMark/>
          </w:tcPr>
          <w:p w14:paraId="3B4A5635" w14:textId="77777777" w:rsidR="003D1264" w:rsidRPr="003D1264" w:rsidRDefault="003D1264" w:rsidP="003D1264">
            <w:pPr>
              <w:spacing w:before="100" w:beforeAutospacing="1" w:after="144" w:line="288" w:lineRule="auto"/>
            </w:pPr>
            <w:r w:rsidRPr="003D1264">
              <w:lastRenderedPageBreak/>
              <w:t xml:space="preserve">Insurer shall provide the following loss information to the first named insured within 30 days of the insured's request, and at the same time as any notice of cancellation or </w:t>
            </w:r>
            <w:r w:rsidRPr="003D1264">
              <w:lastRenderedPageBreak/>
              <w:t xml:space="preserve">nonrenewal, except where the policy has been cancelled for nonpayment of premium, material misrepresentations or fraud on the part of the insured: </w:t>
            </w:r>
          </w:p>
          <w:p w14:paraId="2DDA0B44" w14:textId="77777777" w:rsidR="003D1264" w:rsidRPr="003D1264" w:rsidRDefault="003D1264" w:rsidP="003D1264">
            <w:pPr>
              <w:spacing w:before="100" w:beforeAutospacing="1" w:after="144" w:line="288" w:lineRule="auto"/>
            </w:pPr>
            <w:r w:rsidRPr="003D1264">
              <w:t xml:space="preserve">a) on closed claims, date and description of occurrence, and total amounts of </w:t>
            </w:r>
            <w:proofErr w:type="gramStart"/>
            <w:r w:rsidRPr="003D1264">
              <w:t>payments;</w:t>
            </w:r>
            <w:proofErr w:type="gramEnd"/>
          </w:p>
          <w:p w14:paraId="20EF0BA4" w14:textId="77777777" w:rsidR="003D1264" w:rsidRPr="003D1264" w:rsidRDefault="003D1264" w:rsidP="003D1264">
            <w:pPr>
              <w:spacing w:before="100" w:beforeAutospacing="1" w:after="144" w:line="288" w:lineRule="auto"/>
            </w:pPr>
            <w:r w:rsidRPr="003D1264">
              <w:t>b) on open claims, date and description of occurrence, total amount of payments and total reserves, if any; and</w:t>
            </w:r>
          </w:p>
          <w:p w14:paraId="0D9E678D" w14:textId="77777777" w:rsidR="003D1264" w:rsidRPr="003D1264" w:rsidRDefault="003D1264" w:rsidP="003D1264">
            <w:pPr>
              <w:spacing w:before="100" w:beforeAutospacing="1" w:after="144" w:line="288" w:lineRule="auto"/>
            </w:pPr>
            <w:r w:rsidRPr="003D1264">
              <w:t>c) for any occurrence not included in (a) or (b), the date and description of occurrence and total reserves, if any.</w:t>
            </w:r>
          </w:p>
          <w:p w14:paraId="10F73EF4" w14:textId="77777777" w:rsidR="003D1264" w:rsidRPr="003D1264" w:rsidRDefault="003D1264" w:rsidP="003D1264">
            <w:pPr>
              <w:spacing w:before="100" w:beforeAutospacing="1" w:after="144" w:line="288" w:lineRule="auto"/>
            </w:pPr>
            <w:r w:rsidRPr="003D1264">
              <w:t>Does not apply to insurance policies to which Section 19(o) of the Illinois Workers' Compensation Act applies (820 ILCS 305/19(o).</w:t>
            </w:r>
          </w:p>
          <w:p w14:paraId="7836C8FD" w14:textId="77777777" w:rsidR="003D1264" w:rsidRPr="003D1264" w:rsidRDefault="003D1264" w:rsidP="003D1264">
            <w:pPr>
              <w:spacing w:before="100" w:beforeAutospacing="1" w:after="144" w:line="288" w:lineRule="auto"/>
            </w:pPr>
            <w:r w:rsidRPr="003D1264">
              <w:t xml:space="preserve">Insurer shall also provide additional loss information, including specific loss reserves, to the first named insured as soon as possible, but in no event later than 20 days of receipt of named insured's mailed or delivered written request for such information at the request of a prospective insurer. </w:t>
            </w:r>
          </w:p>
          <w:p w14:paraId="68C99482" w14:textId="77777777" w:rsidR="003D1264" w:rsidRPr="003D1264" w:rsidRDefault="003D1264" w:rsidP="003D1264">
            <w:pPr>
              <w:spacing w:before="100" w:beforeAutospacing="1" w:after="144" w:line="288" w:lineRule="auto"/>
            </w:pPr>
            <w:r w:rsidRPr="003D1264">
              <w:t>Insurer shall automatically extend coverage under the existing policy, at the same terms and conditions by the same number of days it takes the insurer to provide the insured with this additional information.</w:t>
            </w:r>
          </w:p>
        </w:tc>
      </w:tr>
      <w:tr w:rsidR="003D1264" w:rsidRPr="003D1264" w14:paraId="2764BA3B"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4A6ACB04" w14:textId="77777777" w:rsidR="003D1264" w:rsidRPr="003D1264" w:rsidRDefault="003D1264" w:rsidP="003D1264">
            <w:pPr>
              <w:spacing w:before="100" w:beforeAutospacing="1" w:after="144" w:line="288" w:lineRule="auto"/>
            </w:pPr>
            <w:r w:rsidRPr="003D1264">
              <w:lastRenderedPageBreak/>
              <w:t xml:space="preserve">Policy must contain cancellation provision. </w:t>
            </w:r>
          </w:p>
        </w:tc>
        <w:tc>
          <w:tcPr>
            <w:tcW w:w="1711" w:type="dxa"/>
            <w:shd w:val="clear" w:color="auto" w:fill="FFFFFF" w:themeFill="background1"/>
            <w:tcMar>
              <w:top w:w="0" w:type="dxa"/>
              <w:left w:w="0" w:type="dxa"/>
              <w:bottom w:w="0" w:type="dxa"/>
              <w:right w:w="0" w:type="dxa"/>
            </w:tcMar>
            <w:hideMark/>
          </w:tcPr>
          <w:p w14:paraId="7DFB2E8B" w14:textId="77777777" w:rsidR="003D1264" w:rsidRPr="003D1264" w:rsidRDefault="00C4083B" w:rsidP="003D1264">
            <w:pPr>
              <w:spacing w:before="100" w:beforeAutospacing="1" w:after="144" w:line="288" w:lineRule="auto"/>
            </w:pPr>
            <w:hyperlink r:id="rId23" w:history="1">
              <w:r w:rsidR="003D1264" w:rsidRPr="003D1264">
                <w:rPr>
                  <w:color w:val="0000FF"/>
                  <w:u w:val="single"/>
                </w:rPr>
                <w:t>215 ILCS 5/143.11</w:t>
              </w:r>
            </w:hyperlink>
            <w:r w:rsidR="003D1264" w:rsidRPr="003D1264">
              <w:t xml:space="preserve"> </w:t>
            </w:r>
          </w:p>
        </w:tc>
        <w:tc>
          <w:tcPr>
            <w:tcW w:w="4595" w:type="dxa"/>
            <w:shd w:val="clear" w:color="auto" w:fill="FFFFFF" w:themeFill="background1"/>
            <w:tcMar>
              <w:top w:w="0" w:type="dxa"/>
              <w:left w:w="0" w:type="dxa"/>
              <w:bottom w:w="0" w:type="dxa"/>
              <w:right w:w="0" w:type="dxa"/>
            </w:tcMar>
            <w:hideMark/>
          </w:tcPr>
          <w:p w14:paraId="28357F63" w14:textId="77777777" w:rsidR="003D1264" w:rsidRPr="003D1264" w:rsidRDefault="003D1264" w:rsidP="003D1264">
            <w:pPr>
              <w:spacing w:before="100" w:beforeAutospacing="1" w:after="144" w:line="288" w:lineRule="auto"/>
            </w:pPr>
            <w:r w:rsidRPr="003D1264">
              <w:t xml:space="preserve">Policy must include a cancellation provision setting out the </w:t>
            </w:r>
            <w:proofErr w:type="gramStart"/>
            <w:r w:rsidRPr="003D1264">
              <w:t>manner in which</w:t>
            </w:r>
            <w:proofErr w:type="gramEnd"/>
            <w:r w:rsidRPr="003D1264">
              <w:t xml:space="preserve"> the policy may be cancelled. </w:t>
            </w:r>
          </w:p>
        </w:tc>
      </w:tr>
      <w:tr w:rsidR="003D1264" w:rsidRPr="0093753E" w14:paraId="6D2159D8"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5E4924ED" w14:textId="77777777" w:rsidR="003D1264" w:rsidRPr="0093753E" w:rsidRDefault="003D1264" w:rsidP="003D1264">
            <w:pPr>
              <w:spacing w:before="100" w:beforeAutospacing="1" w:after="144" w:line="288" w:lineRule="auto"/>
              <w:rPr>
                <w:b/>
              </w:rPr>
            </w:pPr>
            <w:r w:rsidRPr="0093753E">
              <w:rPr>
                <w:b/>
              </w:rPr>
              <w:t>CONDITIONAL RENEWAL</w:t>
            </w:r>
          </w:p>
        </w:tc>
        <w:tc>
          <w:tcPr>
            <w:tcW w:w="1711" w:type="dxa"/>
            <w:shd w:val="clear" w:color="auto" w:fill="FFFFFF" w:themeFill="background1"/>
            <w:tcMar>
              <w:top w:w="0" w:type="dxa"/>
              <w:left w:w="0" w:type="dxa"/>
              <w:bottom w:w="0" w:type="dxa"/>
              <w:right w:w="0" w:type="dxa"/>
            </w:tcMar>
            <w:hideMark/>
          </w:tcPr>
          <w:p w14:paraId="371A7A7B" w14:textId="77777777" w:rsidR="003D1264" w:rsidRPr="0093753E" w:rsidRDefault="003D1264" w:rsidP="003D1264">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0DD9871F" w14:textId="77777777" w:rsidR="003D1264" w:rsidRPr="0093753E" w:rsidRDefault="003D1264" w:rsidP="003D1264">
            <w:pPr>
              <w:spacing w:before="100" w:beforeAutospacing="1" w:after="144" w:line="288" w:lineRule="auto"/>
              <w:rPr>
                <w:b/>
              </w:rPr>
            </w:pPr>
            <w:r w:rsidRPr="0093753E">
              <w:rPr>
                <w:b/>
              </w:rPr>
              <w:t>DESCRIPTION OF REVIEW STANDARDS REQUIREMENTS</w:t>
            </w:r>
          </w:p>
        </w:tc>
      </w:tr>
      <w:tr w:rsidR="003D1264" w:rsidRPr="003D1264" w14:paraId="78E1CFEB"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3380AC67" w14:textId="77777777" w:rsidR="003D1264" w:rsidRPr="003D1264" w:rsidRDefault="003D1264" w:rsidP="003D1264">
            <w:pPr>
              <w:spacing w:before="100" w:beforeAutospacing="1" w:after="144" w:line="288" w:lineRule="auto"/>
            </w:pPr>
            <w:r w:rsidRPr="003D1264">
              <w:lastRenderedPageBreak/>
              <w:t xml:space="preserve">Assignment or transfer of policies among or between insurers within an insurance holding company system or insurers under common management or control, or </w:t>
            </w:r>
            <w:proofErr w:type="gramStart"/>
            <w:r w:rsidRPr="003D1264">
              <w:t>as a result of</w:t>
            </w:r>
            <w:proofErr w:type="gramEnd"/>
            <w:r w:rsidRPr="003D1264">
              <w:t xml:space="preserve"> a merger, acquisition, or restructuring of an insurance company, is not a nonrenewal for purposes of the notification requirements. </w:t>
            </w:r>
          </w:p>
        </w:tc>
        <w:tc>
          <w:tcPr>
            <w:tcW w:w="1711" w:type="dxa"/>
            <w:shd w:val="clear" w:color="auto" w:fill="FFFFFF" w:themeFill="background1"/>
            <w:tcMar>
              <w:top w:w="0" w:type="dxa"/>
              <w:left w:w="0" w:type="dxa"/>
              <w:bottom w:w="0" w:type="dxa"/>
              <w:right w:w="0" w:type="dxa"/>
            </w:tcMar>
            <w:hideMark/>
          </w:tcPr>
          <w:p w14:paraId="6A62CBD9" w14:textId="77777777" w:rsidR="003D1264" w:rsidRPr="003D1264" w:rsidRDefault="00C4083B" w:rsidP="003D1264">
            <w:pPr>
              <w:spacing w:before="100" w:beforeAutospacing="1" w:after="144" w:line="288" w:lineRule="auto"/>
            </w:pPr>
            <w:hyperlink r:id="rId24" w:history="1">
              <w:r w:rsidR="003D1264" w:rsidRPr="003D1264">
                <w:rPr>
                  <w:color w:val="0000FF"/>
                  <w:u w:val="single"/>
                </w:rPr>
                <w:t xml:space="preserve">215 ILCS 5/143.11b </w:t>
              </w:r>
            </w:hyperlink>
          </w:p>
        </w:tc>
        <w:tc>
          <w:tcPr>
            <w:tcW w:w="4595" w:type="dxa"/>
            <w:shd w:val="clear" w:color="auto" w:fill="FFFFFF" w:themeFill="background1"/>
            <w:tcMar>
              <w:top w:w="0" w:type="dxa"/>
              <w:left w:w="0" w:type="dxa"/>
              <w:bottom w:w="0" w:type="dxa"/>
              <w:right w:w="0" w:type="dxa"/>
            </w:tcMar>
            <w:hideMark/>
          </w:tcPr>
          <w:p w14:paraId="6B333B44" w14:textId="77777777" w:rsidR="003D1264" w:rsidRPr="003D1264" w:rsidRDefault="003D1264" w:rsidP="003D1264">
            <w:pPr>
              <w:spacing w:before="100" w:beforeAutospacing="1" w:after="144" w:line="288" w:lineRule="auto"/>
            </w:pPr>
            <w:r w:rsidRPr="003D1264">
              <w:t xml:space="preserve">Assignment or transfer of policies among or between insurers within an insurance holding company system or insurers under common management or control, or </w:t>
            </w:r>
            <w:proofErr w:type="gramStart"/>
            <w:r w:rsidRPr="003D1264">
              <w:t>as a result of</w:t>
            </w:r>
            <w:proofErr w:type="gramEnd"/>
            <w:r w:rsidRPr="003D1264">
              <w:t xml:space="preserve"> a merger, acquisition, or restructuring of an insurance company, is not a nonrenewal for purposes of the notification requirements. </w:t>
            </w:r>
          </w:p>
          <w:p w14:paraId="27758E13" w14:textId="77777777" w:rsidR="003D1264" w:rsidRPr="003D1264" w:rsidRDefault="003D1264" w:rsidP="003D1264">
            <w:pPr>
              <w:spacing w:before="100" w:beforeAutospacing="1" w:after="144" w:line="288" w:lineRule="auto"/>
            </w:pPr>
            <w:r w:rsidRPr="003D1264">
              <w:t>If the increase in the renewal premium is 30% or more, contains a change in deductibles or change in coverage that materially alters the policy, the company must adhere to provisions in Section 143.17a as described below.</w:t>
            </w:r>
          </w:p>
          <w:p w14:paraId="63D837CE" w14:textId="77777777" w:rsidR="003D1264" w:rsidRPr="003D1264" w:rsidRDefault="003D1264" w:rsidP="003D1264">
            <w:pPr>
              <w:spacing w:before="100" w:beforeAutospacing="1" w:after="144" w:line="288" w:lineRule="auto"/>
            </w:pPr>
            <w:r w:rsidRPr="003D1264">
              <w:t xml:space="preserve">A company making an assignment or transfer of a policy among or between insurers as stated above, must deliver to the named insured notice of such assignment or transfer at least 60 days prior to the renewal date. An exact and unaltered copy of the notice shall be sent to the insured's producer, if known, and agent of record. </w:t>
            </w:r>
          </w:p>
        </w:tc>
      </w:tr>
      <w:tr w:rsidR="003D1264" w:rsidRPr="003D1264" w14:paraId="34BD3019"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09F274C4" w14:textId="77777777" w:rsidR="003D1264" w:rsidRPr="003D1264" w:rsidRDefault="003D1264" w:rsidP="003D1264">
            <w:pPr>
              <w:spacing w:before="100" w:beforeAutospacing="1" w:after="144" w:line="288" w:lineRule="auto"/>
            </w:pPr>
            <w:r w:rsidRPr="003D1264">
              <w:t xml:space="preserve">Requirements for advance notice of renewal with changes in deductibles, changes in coverage that materially alters the policy, or increase of 30% or more. </w:t>
            </w:r>
          </w:p>
        </w:tc>
        <w:tc>
          <w:tcPr>
            <w:tcW w:w="1711" w:type="dxa"/>
            <w:shd w:val="clear" w:color="auto" w:fill="FFFFFF" w:themeFill="background1"/>
            <w:tcMar>
              <w:top w:w="0" w:type="dxa"/>
              <w:left w:w="0" w:type="dxa"/>
              <w:bottom w:w="0" w:type="dxa"/>
              <w:right w:w="0" w:type="dxa"/>
            </w:tcMar>
            <w:hideMark/>
          </w:tcPr>
          <w:p w14:paraId="35764990" w14:textId="77777777" w:rsidR="003D1264" w:rsidRPr="00B55D91" w:rsidRDefault="00B55D91" w:rsidP="003D1264">
            <w:pPr>
              <w:spacing w:before="100" w:beforeAutospacing="1" w:after="144" w:line="288" w:lineRule="auto"/>
              <w:rPr>
                <w:rStyle w:val="Hyperlink"/>
              </w:rPr>
            </w:pPr>
            <w:r>
              <w:rPr>
                <w:color w:val="0000FF"/>
                <w:u w:val="single"/>
              </w:rPr>
              <w:fldChar w:fldCharType="begin"/>
            </w:r>
            <w:r>
              <w:rPr>
                <w:color w:val="0000FF"/>
                <w:u w:val="single"/>
              </w:rPr>
              <w:instrText xml:space="preserve"> HYPERLINK "http://www.ilga.gov/legislation/ilcs/ilcs4.asp?DocName=021500050HArt%2E+IX&amp;ActID=1249&amp;ChapterID=22&amp;SeqStart=48100000&amp;SeqEnd=62750000" </w:instrText>
            </w:r>
            <w:r>
              <w:rPr>
                <w:color w:val="0000FF"/>
                <w:u w:val="single"/>
              </w:rPr>
            </w:r>
            <w:r>
              <w:rPr>
                <w:color w:val="0000FF"/>
                <w:u w:val="single"/>
              </w:rPr>
              <w:fldChar w:fldCharType="separate"/>
            </w:r>
            <w:r w:rsidR="003D1264" w:rsidRPr="00B55D91">
              <w:rPr>
                <w:rStyle w:val="Hyperlink"/>
              </w:rPr>
              <w:t xml:space="preserve">215 ILCS 5/143.17a </w:t>
            </w:r>
          </w:p>
          <w:p w14:paraId="15F0E24C" w14:textId="6D5BCA06" w:rsidR="003D1264" w:rsidRPr="003D1264" w:rsidRDefault="00B55D91" w:rsidP="003D1264">
            <w:pPr>
              <w:spacing w:before="100" w:beforeAutospacing="1" w:after="144" w:line="288" w:lineRule="auto"/>
            </w:pPr>
            <w:r>
              <w:rPr>
                <w:color w:val="0000FF"/>
                <w:u w:val="single"/>
              </w:rPr>
              <w:fldChar w:fldCharType="end"/>
            </w:r>
            <w:hyperlink r:id="rId25" w:history="1">
              <w:r w:rsidR="003D1264" w:rsidRPr="003D1264">
                <w:rPr>
                  <w:color w:val="0000FF"/>
                  <w:u w:val="single"/>
                </w:rPr>
                <w:t>Illinois Supreme Court Rule 236</w:t>
              </w:r>
            </w:hyperlink>
          </w:p>
        </w:tc>
        <w:tc>
          <w:tcPr>
            <w:tcW w:w="4595" w:type="dxa"/>
            <w:shd w:val="clear" w:color="auto" w:fill="FFFFFF" w:themeFill="background1"/>
            <w:tcMar>
              <w:top w:w="0" w:type="dxa"/>
              <w:left w:w="0" w:type="dxa"/>
              <w:bottom w:w="0" w:type="dxa"/>
              <w:right w:w="0" w:type="dxa"/>
            </w:tcMar>
            <w:hideMark/>
          </w:tcPr>
          <w:p w14:paraId="55262DF0" w14:textId="77777777" w:rsidR="003D1264" w:rsidRPr="003D1264" w:rsidRDefault="003D1264" w:rsidP="003D1264">
            <w:pPr>
              <w:spacing w:before="100" w:beforeAutospacing="1" w:after="144" w:line="288" w:lineRule="auto"/>
            </w:pPr>
            <w:r w:rsidRPr="003D1264">
              <w:t xml:space="preserve">If an insurer offers to renew directly to the named insured with a renewal increase of 30% or more, or with a change in deductible or coverage that materially alters the policy, the insurer must mail or deliver to the named insured, written notice of such premium increase or change at least 60 days prior to the renewal or anniversary date. </w:t>
            </w:r>
            <w:r w:rsidRPr="003D1264">
              <w:br/>
              <w:t>The increase in premium shall be the renewal premium based on the known exposure as of the date of the quotation compared to the premium as of the last day of coverage for the current year's policy, annualized. The premium may be subsequently amended to reflect any change in exposure or reinsurance costs not considered in the quotation.</w:t>
            </w:r>
            <w:r w:rsidRPr="003D1264">
              <w:br/>
              <w:t xml:space="preserve">The renewal notice must provide the specific </w:t>
            </w:r>
            <w:r w:rsidRPr="003D1264">
              <w:lastRenderedPageBreak/>
              <w:t>dollar amount of the premium. Renewal notices issued with the wording "your premium increase will be 30% or more" do not comply with the Code.</w:t>
            </w:r>
            <w:r w:rsidRPr="003D1264">
              <w:br/>
            </w:r>
            <w:r w:rsidR="004604A6" w:rsidRPr="00282C12">
              <w:t>Notification must also be mailed to the insured's broker, if known, or the agent of record and to the mortgage or lien holder listed on the policy.</w:t>
            </w:r>
            <w:r w:rsidRPr="003D1264">
              <w:br/>
              <w:t xml:space="preserve">If the insurer fails to provide 60 days notice in advance of the renewal or anniversary date </w:t>
            </w:r>
            <w:r w:rsidRPr="003D1264">
              <w:rPr>
                <w:u w:val="single"/>
              </w:rPr>
              <w:t>but provides notice at least 31 days prior to the renewal or anniversary date</w:t>
            </w:r>
            <w:r w:rsidRPr="003D1264">
              <w:t xml:space="preserve">, the company must extend the current policy under the same terms, conditions and premium to allow 60 days notice, and provide the actual renewal premium quotation and any change in coverage or deductible on the policy.  </w:t>
            </w:r>
            <w:r w:rsidRPr="003D1264">
              <w:rPr>
                <w:u w:val="single"/>
              </w:rPr>
              <w:t>If the insurer fails to provide 31 days advance notice as described above, the insurer must renew the expiring policy under the same terms and conditions for an additional year or until the effective date of any similar coverage procured by the insured, whichever is earlier.  The insurer may increase the renewal premium, however such increase must be less than 30% of the expiring term’s premium, and notice of such increase must be delivered to the named insured on or before the date of expiration of the current policy period.</w:t>
            </w:r>
            <w:r w:rsidRPr="003D1264">
              <w:br/>
              <w:t>Proof of mailing or proof of receipt may be proven by a sworn affidavit by the insurer as to the usual and customary business practices of mailing notices pursuant to Section143.17a or may be proven consistent with Illinois Supreme Court Rule 236.</w:t>
            </w:r>
          </w:p>
        </w:tc>
      </w:tr>
      <w:tr w:rsidR="00591137" w:rsidRPr="0093753E" w14:paraId="1C77497E" w14:textId="77777777" w:rsidTr="00B55D91">
        <w:trPr>
          <w:tblCellSpacing w:w="0" w:type="dxa"/>
          <w:jc w:val="center"/>
        </w:trPr>
        <w:tc>
          <w:tcPr>
            <w:tcW w:w="3054" w:type="dxa"/>
            <w:shd w:val="clear" w:color="auto" w:fill="FFFFFF" w:themeFill="background1"/>
            <w:tcMar>
              <w:top w:w="0" w:type="dxa"/>
              <w:left w:w="0" w:type="dxa"/>
              <w:bottom w:w="0" w:type="dxa"/>
              <w:right w:w="0" w:type="dxa"/>
            </w:tcMar>
          </w:tcPr>
          <w:p w14:paraId="16CA71A4" w14:textId="7A4C8616" w:rsidR="00591137" w:rsidRPr="0093753E" w:rsidRDefault="00591137" w:rsidP="003D1264">
            <w:pPr>
              <w:spacing w:before="100" w:beforeAutospacing="1" w:after="144" w:line="288" w:lineRule="auto"/>
              <w:rPr>
                <w:b/>
              </w:rPr>
            </w:pPr>
            <w:r>
              <w:rPr>
                <w:b/>
              </w:rPr>
              <w:lastRenderedPageBreak/>
              <w:t>PREMIUM INCREASE NOTICE</w:t>
            </w:r>
          </w:p>
        </w:tc>
        <w:tc>
          <w:tcPr>
            <w:tcW w:w="1711" w:type="dxa"/>
            <w:shd w:val="clear" w:color="auto" w:fill="FFFFFF" w:themeFill="background1"/>
            <w:tcMar>
              <w:top w:w="0" w:type="dxa"/>
              <w:left w:w="0" w:type="dxa"/>
              <w:bottom w:w="0" w:type="dxa"/>
              <w:right w:w="0" w:type="dxa"/>
            </w:tcMar>
          </w:tcPr>
          <w:p w14:paraId="6F765879" w14:textId="74C67DB7" w:rsidR="00591137" w:rsidRPr="0093753E" w:rsidRDefault="00591137" w:rsidP="003D1264">
            <w:pPr>
              <w:spacing w:before="100" w:beforeAutospacing="1" w:after="144" w:line="288" w:lineRule="auto"/>
              <w:rPr>
                <w:b/>
              </w:rPr>
            </w:pPr>
            <w:r>
              <w:rPr>
                <w:b/>
              </w:rPr>
              <w:t>REFERENCE</w:t>
            </w:r>
          </w:p>
        </w:tc>
        <w:tc>
          <w:tcPr>
            <w:tcW w:w="4595" w:type="dxa"/>
            <w:shd w:val="clear" w:color="auto" w:fill="FFFFFF" w:themeFill="background1"/>
            <w:tcMar>
              <w:top w:w="0" w:type="dxa"/>
              <w:left w:w="0" w:type="dxa"/>
              <w:bottom w:w="0" w:type="dxa"/>
              <w:right w:w="0" w:type="dxa"/>
            </w:tcMar>
          </w:tcPr>
          <w:p w14:paraId="2A2D0721" w14:textId="09AD9228" w:rsidR="00591137" w:rsidRPr="0093753E" w:rsidRDefault="00591137" w:rsidP="003D1264">
            <w:pPr>
              <w:spacing w:before="100" w:beforeAutospacing="1" w:after="144" w:line="288" w:lineRule="auto"/>
              <w:rPr>
                <w:b/>
              </w:rPr>
            </w:pPr>
            <w:r>
              <w:rPr>
                <w:b/>
              </w:rPr>
              <w:t>DESCRIPTION OF REVIEW OF STANDARDS REQUIREMENTS</w:t>
            </w:r>
          </w:p>
        </w:tc>
      </w:tr>
      <w:tr w:rsidR="00591137" w:rsidRPr="00591137" w14:paraId="083543AC" w14:textId="77777777" w:rsidTr="00B55D91">
        <w:trPr>
          <w:tblCellSpacing w:w="0" w:type="dxa"/>
          <w:jc w:val="center"/>
        </w:trPr>
        <w:tc>
          <w:tcPr>
            <w:tcW w:w="3054" w:type="dxa"/>
            <w:shd w:val="clear" w:color="auto" w:fill="FFFFFF" w:themeFill="background1"/>
            <w:tcMar>
              <w:top w:w="0" w:type="dxa"/>
              <w:left w:w="0" w:type="dxa"/>
              <w:bottom w:w="0" w:type="dxa"/>
              <w:right w:w="0" w:type="dxa"/>
            </w:tcMar>
          </w:tcPr>
          <w:p w14:paraId="3436E6A0" w14:textId="136D8486" w:rsidR="00591137" w:rsidRPr="000B3005" w:rsidRDefault="00591137" w:rsidP="00591137">
            <w:pPr>
              <w:spacing w:before="100" w:beforeAutospacing="1" w:after="144" w:line="288" w:lineRule="auto"/>
              <w:rPr>
                <w:b/>
                <w:bCs/>
              </w:rPr>
            </w:pPr>
            <w:r w:rsidRPr="000B3005">
              <w:rPr>
                <w:b/>
                <w:bCs/>
              </w:rPr>
              <w:t xml:space="preserve">Notice requirements for premiums increases </w:t>
            </w:r>
            <w:proofErr w:type="gramStart"/>
            <w:r w:rsidRPr="000B3005">
              <w:rPr>
                <w:b/>
                <w:bCs/>
              </w:rPr>
              <w:t>in excess of</w:t>
            </w:r>
            <w:proofErr w:type="gramEnd"/>
            <w:r w:rsidRPr="000B3005">
              <w:rPr>
                <w:b/>
                <w:bCs/>
              </w:rPr>
              <w:t xml:space="preserve"> 5% above the rate </w:t>
            </w:r>
            <w:r w:rsidRPr="000B3005">
              <w:rPr>
                <w:b/>
                <w:bCs/>
              </w:rPr>
              <w:lastRenderedPageBreak/>
              <w:t>recommendation filed by the Department.</w:t>
            </w:r>
          </w:p>
        </w:tc>
        <w:tc>
          <w:tcPr>
            <w:tcW w:w="1711" w:type="dxa"/>
            <w:shd w:val="clear" w:color="auto" w:fill="FFFFFF" w:themeFill="background1"/>
            <w:tcMar>
              <w:top w:w="0" w:type="dxa"/>
              <w:left w:w="0" w:type="dxa"/>
              <w:bottom w:w="0" w:type="dxa"/>
              <w:right w:w="0" w:type="dxa"/>
            </w:tcMar>
          </w:tcPr>
          <w:p w14:paraId="393A657D" w14:textId="38B79292" w:rsidR="00591137" w:rsidRPr="00591137" w:rsidRDefault="00C4083B" w:rsidP="00591137">
            <w:pPr>
              <w:spacing w:before="100" w:beforeAutospacing="1" w:after="144" w:line="288" w:lineRule="auto"/>
              <w:rPr>
                <w:bCs/>
              </w:rPr>
            </w:pPr>
            <w:hyperlink r:id="rId26" w:history="1">
              <w:r w:rsidR="00591137" w:rsidRPr="00591137">
                <w:rPr>
                  <w:rStyle w:val="Hyperlink"/>
                </w:rPr>
                <w:t>215 ILCS 5/462a</w:t>
              </w:r>
            </w:hyperlink>
          </w:p>
        </w:tc>
        <w:tc>
          <w:tcPr>
            <w:tcW w:w="4595" w:type="dxa"/>
            <w:shd w:val="clear" w:color="auto" w:fill="FFFFFF" w:themeFill="background1"/>
            <w:tcMar>
              <w:top w:w="0" w:type="dxa"/>
              <w:left w:w="0" w:type="dxa"/>
              <w:bottom w:w="0" w:type="dxa"/>
              <w:right w:w="0" w:type="dxa"/>
            </w:tcMar>
          </w:tcPr>
          <w:p w14:paraId="10542C54" w14:textId="7ADAE82F" w:rsidR="00591137" w:rsidRPr="00591137" w:rsidRDefault="00591137" w:rsidP="00591137">
            <w:pPr>
              <w:spacing w:before="100" w:beforeAutospacing="1" w:after="144" w:line="288" w:lineRule="auto"/>
              <w:rPr>
                <w:bCs/>
              </w:rPr>
            </w:pPr>
            <w:r w:rsidRPr="00591137">
              <w:t xml:space="preserve">The insurer must mail or deliver to the named insured, written notice of such premium increase </w:t>
            </w:r>
            <w:r w:rsidRPr="00591137">
              <w:rPr>
                <w:rStyle w:val="HTMLCode"/>
                <w:rFonts w:ascii="Times New Roman" w:hAnsi="Times New Roman" w:cs="Times New Roman"/>
                <w:sz w:val="24"/>
                <w:szCs w:val="24"/>
                <w:shd w:val="clear" w:color="auto" w:fill="FFFFFF"/>
              </w:rPr>
              <w:t xml:space="preserve">indicating the insurer's intention to </w:t>
            </w:r>
            <w:r w:rsidRPr="00591137">
              <w:rPr>
                <w:rStyle w:val="HTMLCode"/>
                <w:rFonts w:ascii="Times New Roman" w:hAnsi="Times New Roman" w:cs="Times New Roman"/>
                <w:sz w:val="24"/>
                <w:szCs w:val="24"/>
                <w:shd w:val="clear" w:color="auto" w:fill="FFFFFF"/>
              </w:rPr>
              <w:lastRenderedPageBreak/>
              <w:t xml:space="preserve">condition renewal upon issuance of a policy that supersedes the policy previously issued and that will result in a premium </w:t>
            </w:r>
            <w:proofErr w:type="gramStart"/>
            <w:r w:rsidRPr="00591137">
              <w:rPr>
                <w:rStyle w:val="HTMLCode"/>
                <w:rFonts w:ascii="Times New Roman" w:hAnsi="Times New Roman" w:cs="Times New Roman"/>
                <w:sz w:val="24"/>
                <w:szCs w:val="24"/>
                <w:shd w:val="clear" w:color="auto" w:fill="FFFFFF"/>
              </w:rPr>
              <w:t>in excess of</w:t>
            </w:r>
            <w:proofErr w:type="gramEnd"/>
            <w:r w:rsidRPr="00591137">
              <w:rPr>
                <w:rStyle w:val="HTMLCode"/>
                <w:rFonts w:ascii="Times New Roman" w:hAnsi="Times New Roman" w:cs="Times New Roman"/>
                <w:sz w:val="24"/>
                <w:szCs w:val="24"/>
                <w:shd w:val="clear" w:color="auto" w:fill="FFFFFF"/>
              </w:rPr>
              <w:t xml:space="preserve"> 5% above the rate recommendation filed with the Department. The notice shall be delivered at least 30 days in advance of the expiration date of the policy, and shall set forth: (1) the amount of the premium increase or, if the amount cannot reasonably be determined as of the time the notice is provided, a reasonable estimate of the premium increase based upon the information available to the insurer at that time; and (2) the reason for the increased premium in excess of the rate recommendation filed with the Department. Nothing in this Section requires the insurer to provide notice when the employer, an agent or broker authorized by the employer, or another insurer of the employer has delivered written notice that the policy has been replaced or is no longer desired.</w:t>
            </w:r>
          </w:p>
        </w:tc>
      </w:tr>
      <w:tr w:rsidR="00591137" w:rsidRPr="0093753E" w14:paraId="4FF0944D"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58EAF5BD" w14:textId="77777777" w:rsidR="00591137" w:rsidRPr="0093753E" w:rsidRDefault="00591137" w:rsidP="00591137">
            <w:pPr>
              <w:spacing w:before="100" w:beforeAutospacing="1" w:after="144" w:line="288" w:lineRule="auto"/>
              <w:rPr>
                <w:b/>
              </w:rPr>
            </w:pPr>
            <w:r w:rsidRPr="0093753E">
              <w:rPr>
                <w:b/>
              </w:rPr>
              <w:lastRenderedPageBreak/>
              <w:t>NOTICE OF CANCELLATION</w:t>
            </w:r>
          </w:p>
        </w:tc>
        <w:tc>
          <w:tcPr>
            <w:tcW w:w="1711" w:type="dxa"/>
            <w:shd w:val="clear" w:color="auto" w:fill="FFFFFF" w:themeFill="background1"/>
            <w:tcMar>
              <w:top w:w="0" w:type="dxa"/>
              <w:left w:w="0" w:type="dxa"/>
              <w:bottom w:w="0" w:type="dxa"/>
              <w:right w:w="0" w:type="dxa"/>
            </w:tcMar>
            <w:hideMark/>
          </w:tcPr>
          <w:p w14:paraId="48E23883" w14:textId="77777777" w:rsidR="00591137" w:rsidRPr="0093753E" w:rsidRDefault="00591137" w:rsidP="00591137">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299EE62A" w14:textId="77777777" w:rsidR="00591137" w:rsidRPr="0093753E" w:rsidRDefault="00591137" w:rsidP="00591137">
            <w:pPr>
              <w:spacing w:before="100" w:beforeAutospacing="1" w:after="144" w:line="288" w:lineRule="auto"/>
              <w:rPr>
                <w:b/>
              </w:rPr>
            </w:pPr>
            <w:r w:rsidRPr="0093753E">
              <w:rPr>
                <w:b/>
              </w:rPr>
              <w:t>DESCRIPTION OF REVIEW STANDARDS REQUIREMENTS</w:t>
            </w:r>
          </w:p>
        </w:tc>
      </w:tr>
      <w:tr w:rsidR="00591137" w:rsidRPr="003D1264" w14:paraId="7A88B499"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5B762CE8" w14:textId="77777777" w:rsidR="00591137" w:rsidRPr="003D1264" w:rsidRDefault="00591137" w:rsidP="00591137">
            <w:pPr>
              <w:spacing w:before="100" w:beforeAutospacing="1" w:after="144" w:line="288" w:lineRule="auto"/>
            </w:pPr>
            <w:r w:rsidRPr="003D1264">
              <w:t xml:space="preserve">Cancellation notice mailing requirements and requirements for canceling premium financed insurance contracts. </w:t>
            </w:r>
          </w:p>
        </w:tc>
        <w:tc>
          <w:tcPr>
            <w:tcW w:w="1711" w:type="dxa"/>
            <w:shd w:val="clear" w:color="auto" w:fill="FFFFFF" w:themeFill="background1"/>
            <w:tcMar>
              <w:top w:w="0" w:type="dxa"/>
              <w:left w:w="0" w:type="dxa"/>
              <w:bottom w:w="0" w:type="dxa"/>
              <w:right w:w="0" w:type="dxa"/>
            </w:tcMar>
            <w:hideMark/>
          </w:tcPr>
          <w:p w14:paraId="5FA59F70" w14:textId="77777777" w:rsidR="00591137" w:rsidRPr="003D1264" w:rsidRDefault="00C4083B" w:rsidP="00591137">
            <w:pPr>
              <w:spacing w:before="100" w:beforeAutospacing="1" w:after="144" w:line="288" w:lineRule="auto"/>
            </w:pPr>
            <w:hyperlink r:id="rId27" w:history="1">
              <w:r w:rsidR="00591137" w:rsidRPr="003D1264">
                <w:rPr>
                  <w:color w:val="0000FF"/>
                  <w:u w:val="single"/>
                </w:rPr>
                <w:t xml:space="preserve">215 ILCS 5/143.14 </w:t>
              </w:r>
            </w:hyperlink>
          </w:p>
        </w:tc>
        <w:tc>
          <w:tcPr>
            <w:tcW w:w="4595" w:type="dxa"/>
            <w:shd w:val="clear" w:color="auto" w:fill="FFFFFF" w:themeFill="background1"/>
            <w:tcMar>
              <w:top w:w="0" w:type="dxa"/>
              <w:left w:w="0" w:type="dxa"/>
              <w:bottom w:w="0" w:type="dxa"/>
              <w:right w:w="0" w:type="dxa"/>
            </w:tcMar>
            <w:hideMark/>
          </w:tcPr>
          <w:p w14:paraId="6FE27FC0" w14:textId="1CDDC041" w:rsidR="00591137" w:rsidRPr="003D1264" w:rsidRDefault="00591137" w:rsidP="00591137">
            <w:pPr>
              <w:spacing w:before="100" w:beforeAutospacing="1" w:after="144" w:line="288" w:lineRule="auto"/>
            </w:pPr>
            <w:r w:rsidRPr="003D1264">
              <w:t xml:space="preserve">Insurer must mail cancellation notice to named insured and to the mortgage or lien holder and send copy of such notice to the insured's broker, if known, or the agent of record, at the last mailing address known by insurer. Insurer must maintain proof of mailing on a form acceptable to U.S. Post Office or other commercial mail delivery service. </w:t>
            </w:r>
          </w:p>
          <w:p w14:paraId="5F4BD073" w14:textId="77777777" w:rsidR="00591137" w:rsidRPr="003D1264" w:rsidRDefault="00591137" w:rsidP="00591137">
            <w:pPr>
              <w:spacing w:before="100" w:beforeAutospacing="1" w:after="144" w:line="288" w:lineRule="auto"/>
            </w:pPr>
            <w:r w:rsidRPr="003D1264">
              <w:t xml:space="preserve">Section 143.14 also contains requirements for canceling premium financed insurance contracts and procedures for returning unearned premium. See law for specific details of requirements. </w:t>
            </w:r>
          </w:p>
        </w:tc>
      </w:tr>
      <w:tr w:rsidR="00591137" w:rsidRPr="003D1264" w14:paraId="6D5E360B"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69855634" w14:textId="77777777" w:rsidR="00591137" w:rsidRPr="003D1264" w:rsidRDefault="00591137" w:rsidP="00591137">
            <w:pPr>
              <w:spacing w:before="100" w:beforeAutospacing="1" w:after="144" w:line="288" w:lineRule="auto"/>
            </w:pPr>
            <w:r w:rsidRPr="003D1264">
              <w:lastRenderedPageBreak/>
              <w:t xml:space="preserve">Number of days notice required for cancellation of commercial policies and notice requirements. </w:t>
            </w:r>
          </w:p>
        </w:tc>
        <w:tc>
          <w:tcPr>
            <w:tcW w:w="1711" w:type="dxa"/>
            <w:shd w:val="clear" w:color="auto" w:fill="FFFFFF" w:themeFill="background1"/>
            <w:tcMar>
              <w:top w:w="0" w:type="dxa"/>
              <w:left w:w="0" w:type="dxa"/>
              <w:bottom w:w="0" w:type="dxa"/>
              <w:right w:w="0" w:type="dxa"/>
            </w:tcMar>
            <w:hideMark/>
          </w:tcPr>
          <w:p w14:paraId="3B48F636" w14:textId="77777777" w:rsidR="00591137" w:rsidRPr="003D1264" w:rsidRDefault="00C4083B" w:rsidP="00591137">
            <w:pPr>
              <w:spacing w:before="100" w:beforeAutospacing="1" w:after="144" w:line="288" w:lineRule="auto"/>
            </w:pPr>
            <w:hyperlink r:id="rId28" w:history="1">
              <w:r w:rsidR="00591137" w:rsidRPr="003D1264">
                <w:rPr>
                  <w:color w:val="0000FF"/>
                  <w:u w:val="single"/>
                </w:rPr>
                <w:t>215 ILCS 5/143.16</w:t>
              </w:r>
            </w:hyperlink>
            <w:r w:rsidR="00591137" w:rsidRPr="003D1264">
              <w:t xml:space="preserve"> </w:t>
            </w:r>
          </w:p>
        </w:tc>
        <w:tc>
          <w:tcPr>
            <w:tcW w:w="4595" w:type="dxa"/>
            <w:shd w:val="clear" w:color="auto" w:fill="FFFFFF" w:themeFill="background1"/>
            <w:tcMar>
              <w:top w:w="0" w:type="dxa"/>
              <w:left w:w="0" w:type="dxa"/>
              <w:bottom w:w="0" w:type="dxa"/>
              <w:right w:w="0" w:type="dxa"/>
            </w:tcMar>
            <w:hideMark/>
          </w:tcPr>
          <w:p w14:paraId="791A4FFA" w14:textId="77777777" w:rsidR="00591137" w:rsidRPr="003D1264" w:rsidRDefault="00591137" w:rsidP="00591137">
            <w:pPr>
              <w:spacing w:before="100" w:beforeAutospacing="1" w:after="144" w:line="288" w:lineRule="auto"/>
            </w:pPr>
            <w:r w:rsidRPr="003D1264">
              <w:t xml:space="preserve">Insurer must mail cancellation notice to the named insured at least: 10 days prior to effective date of cancellation for nonpayment of premium; 30 days prior to effective date of cancellation during the first 60 days of coverage; 60 days prior to effective date of cancellation after coverage has been effective for 61 days or more. </w:t>
            </w:r>
          </w:p>
          <w:p w14:paraId="017B2C46" w14:textId="77777777" w:rsidR="00591137" w:rsidRPr="003D1264" w:rsidRDefault="00591137" w:rsidP="00591137">
            <w:pPr>
              <w:spacing w:before="100" w:beforeAutospacing="1" w:after="144" w:line="288" w:lineRule="auto"/>
            </w:pPr>
            <w:r w:rsidRPr="003D1264">
              <w:t>All notices shall include a specific explanation of the reason(s) for cancellation.</w:t>
            </w:r>
          </w:p>
        </w:tc>
      </w:tr>
      <w:tr w:rsidR="00591137" w:rsidRPr="003D1264" w14:paraId="30DA0999"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524C422D" w14:textId="77777777" w:rsidR="00591137" w:rsidRPr="003D1264" w:rsidRDefault="00591137" w:rsidP="00591137">
            <w:pPr>
              <w:spacing w:before="100" w:beforeAutospacing="1" w:after="144" w:line="288" w:lineRule="auto"/>
            </w:pPr>
            <w:r w:rsidRPr="003D1264">
              <w:t xml:space="preserve">Cancellation notice must advise insured of right to request a hearing. </w:t>
            </w:r>
          </w:p>
        </w:tc>
        <w:tc>
          <w:tcPr>
            <w:tcW w:w="1711" w:type="dxa"/>
            <w:shd w:val="clear" w:color="auto" w:fill="FFFFFF" w:themeFill="background1"/>
            <w:tcMar>
              <w:top w:w="0" w:type="dxa"/>
              <w:left w:w="0" w:type="dxa"/>
              <w:bottom w:w="0" w:type="dxa"/>
              <w:right w:w="0" w:type="dxa"/>
            </w:tcMar>
            <w:hideMark/>
          </w:tcPr>
          <w:p w14:paraId="5293993B" w14:textId="77777777" w:rsidR="00591137" w:rsidRPr="00B55D91" w:rsidRDefault="00591137" w:rsidP="00591137">
            <w:pPr>
              <w:spacing w:before="100" w:beforeAutospacing="1" w:after="144" w:line="288" w:lineRule="auto"/>
              <w:rPr>
                <w:rStyle w:val="Hyperlink"/>
              </w:rPr>
            </w:pPr>
            <w:r>
              <w:rPr>
                <w:color w:val="0000FF"/>
                <w:u w:val="single"/>
              </w:rPr>
              <w:fldChar w:fldCharType="begin"/>
            </w:r>
            <w:r>
              <w:rPr>
                <w:color w:val="0000FF"/>
                <w:u w:val="single"/>
              </w:rPr>
              <w:instrText xml:space="preserve"> HYPERLINK "http://www.ilga.gov/legislation/ilcs/ilcs4.asp?DocName=021500050HArt%2E+IX&amp;ActID=1249&amp;ChapterID=22&amp;SeqStart=48100000&amp;SeqEnd=62750000" </w:instrText>
            </w:r>
            <w:r>
              <w:rPr>
                <w:color w:val="0000FF"/>
                <w:u w:val="single"/>
              </w:rPr>
            </w:r>
            <w:r>
              <w:rPr>
                <w:color w:val="0000FF"/>
                <w:u w:val="single"/>
              </w:rPr>
              <w:fldChar w:fldCharType="separate"/>
            </w:r>
            <w:r w:rsidRPr="00B55D91">
              <w:rPr>
                <w:rStyle w:val="Hyperlink"/>
              </w:rPr>
              <w:t xml:space="preserve">215 ILCS 5/143.23 </w:t>
            </w:r>
          </w:p>
          <w:p w14:paraId="036A40F5" w14:textId="77777777" w:rsidR="00591137" w:rsidRPr="003D1264" w:rsidRDefault="00591137" w:rsidP="00591137">
            <w:pPr>
              <w:spacing w:before="100" w:beforeAutospacing="1" w:after="144" w:line="288" w:lineRule="auto"/>
            </w:pPr>
            <w:r>
              <w:rPr>
                <w:color w:val="0000FF"/>
                <w:u w:val="single"/>
              </w:rPr>
              <w:fldChar w:fldCharType="end"/>
            </w:r>
            <w:hyperlink r:id="rId29" w:history="1">
              <w:r w:rsidRPr="003D1264">
                <w:rPr>
                  <w:color w:val="0000FF"/>
                  <w:u w:val="single"/>
                </w:rPr>
                <w:t>215 ILCS 5/143.16a</w:t>
              </w:r>
            </w:hyperlink>
          </w:p>
        </w:tc>
        <w:tc>
          <w:tcPr>
            <w:tcW w:w="4595" w:type="dxa"/>
            <w:shd w:val="clear" w:color="auto" w:fill="FFFFFF" w:themeFill="background1"/>
            <w:tcMar>
              <w:top w:w="0" w:type="dxa"/>
              <w:left w:w="0" w:type="dxa"/>
              <w:bottom w:w="0" w:type="dxa"/>
              <w:right w:w="0" w:type="dxa"/>
            </w:tcMar>
            <w:hideMark/>
          </w:tcPr>
          <w:p w14:paraId="1E4AA649" w14:textId="77777777" w:rsidR="00591137" w:rsidRPr="003D1264" w:rsidRDefault="00591137" w:rsidP="00591137">
            <w:pPr>
              <w:spacing w:before="100" w:beforeAutospacing="1" w:after="144" w:line="288" w:lineRule="auto"/>
            </w:pPr>
            <w:r w:rsidRPr="003D1264">
              <w:t xml:space="preserve">If an insurer cancels a commercial policy mid-term per Section 143.16a, for any reason except non-payment of premium, the cancellation notice must advise the named insured of the right to appeal and the procedure to follow for such appeal. </w:t>
            </w:r>
          </w:p>
        </w:tc>
      </w:tr>
      <w:tr w:rsidR="00591137" w:rsidRPr="0093753E" w14:paraId="01E97A1F"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37AF0C92" w14:textId="77777777" w:rsidR="00591137" w:rsidRPr="0093753E" w:rsidRDefault="00591137" w:rsidP="00591137">
            <w:pPr>
              <w:spacing w:before="100" w:beforeAutospacing="1" w:after="144" w:line="288" w:lineRule="auto"/>
              <w:rPr>
                <w:b/>
              </w:rPr>
            </w:pPr>
            <w:r w:rsidRPr="0093753E">
              <w:rPr>
                <w:b/>
              </w:rPr>
              <w:t>NOTICE OF NON-RENEWAL</w:t>
            </w:r>
          </w:p>
        </w:tc>
        <w:tc>
          <w:tcPr>
            <w:tcW w:w="1711" w:type="dxa"/>
            <w:shd w:val="clear" w:color="auto" w:fill="FFFFFF" w:themeFill="background1"/>
            <w:tcMar>
              <w:top w:w="0" w:type="dxa"/>
              <w:left w:w="0" w:type="dxa"/>
              <w:bottom w:w="0" w:type="dxa"/>
              <w:right w:w="0" w:type="dxa"/>
            </w:tcMar>
            <w:hideMark/>
          </w:tcPr>
          <w:p w14:paraId="51821CA6" w14:textId="77777777" w:rsidR="00591137" w:rsidRPr="0093753E" w:rsidRDefault="00591137" w:rsidP="00591137">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0791DD75" w14:textId="77777777" w:rsidR="00591137" w:rsidRPr="0093753E" w:rsidRDefault="00591137" w:rsidP="00591137">
            <w:pPr>
              <w:spacing w:before="100" w:beforeAutospacing="1" w:after="144" w:line="288" w:lineRule="auto"/>
              <w:rPr>
                <w:b/>
              </w:rPr>
            </w:pPr>
            <w:r w:rsidRPr="0093753E">
              <w:rPr>
                <w:b/>
              </w:rPr>
              <w:t>DESCRIPTION OF REVIEW STANDARDS REQUIREMENTS</w:t>
            </w:r>
          </w:p>
        </w:tc>
      </w:tr>
      <w:tr w:rsidR="00591137" w:rsidRPr="003D1264" w14:paraId="18C884DB"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74FE959B" w14:textId="77777777" w:rsidR="00591137" w:rsidRPr="003D1264" w:rsidRDefault="00591137" w:rsidP="00591137">
            <w:pPr>
              <w:spacing w:before="100" w:beforeAutospacing="1" w:after="144" w:line="288" w:lineRule="auto"/>
            </w:pPr>
            <w:r w:rsidRPr="003D1264">
              <w:t xml:space="preserve">Number of days notice required for nonrenewing a commercial policy and other notice requirements. </w:t>
            </w:r>
          </w:p>
        </w:tc>
        <w:tc>
          <w:tcPr>
            <w:tcW w:w="1711" w:type="dxa"/>
            <w:shd w:val="clear" w:color="auto" w:fill="FFFFFF" w:themeFill="background1"/>
            <w:tcMar>
              <w:top w:w="0" w:type="dxa"/>
              <w:left w:w="0" w:type="dxa"/>
              <w:bottom w:w="0" w:type="dxa"/>
              <w:right w:w="0" w:type="dxa"/>
            </w:tcMar>
            <w:hideMark/>
          </w:tcPr>
          <w:p w14:paraId="65BE4ACD" w14:textId="77777777" w:rsidR="00591137" w:rsidRPr="003D1264" w:rsidRDefault="00C4083B" w:rsidP="00591137">
            <w:pPr>
              <w:spacing w:before="100" w:beforeAutospacing="1" w:after="144" w:line="288" w:lineRule="auto"/>
            </w:pPr>
            <w:hyperlink r:id="rId30" w:history="1">
              <w:r w:rsidR="00591137" w:rsidRPr="003D1264">
                <w:rPr>
                  <w:color w:val="0000FF"/>
                  <w:u w:val="single"/>
                </w:rPr>
                <w:t xml:space="preserve">215 ILCS 5/143.17a </w:t>
              </w:r>
            </w:hyperlink>
          </w:p>
        </w:tc>
        <w:tc>
          <w:tcPr>
            <w:tcW w:w="4595" w:type="dxa"/>
            <w:shd w:val="clear" w:color="auto" w:fill="FFFFFF" w:themeFill="background1"/>
            <w:tcMar>
              <w:top w:w="0" w:type="dxa"/>
              <w:left w:w="0" w:type="dxa"/>
              <w:bottom w:w="0" w:type="dxa"/>
              <w:right w:w="0" w:type="dxa"/>
            </w:tcMar>
            <w:hideMark/>
          </w:tcPr>
          <w:p w14:paraId="5048962E" w14:textId="77777777" w:rsidR="00591137" w:rsidRPr="003D1264" w:rsidRDefault="00591137" w:rsidP="00591137">
            <w:pPr>
              <w:spacing w:before="100" w:beforeAutospacing="1" w:after="144" w:line="288" w:lineRule="auto"/>
            </w:pPr>
            <w:r w:rsidRPr="003D1264">
              <w:t xml:space="preserve">Nonrenewal notice must be mailed to the named insured at least 60 days in advance of the nonrenewal date. </w:t>
            </w:r>
          </w:p>
          <w:p w14:paraId="0BB63848" w14:textId="77777777" w:rsidR="00591137" w:rsidRPr="003D1264" w:rsidRDefault="00591137" w:rsidP="00591137">
            <w:pPr>
              <w:spacing w:before="100" w:beforeAutospacing="1" w:after="144" w:line="288" w:lineRule="auto"/>
            </w:pPr>
            <w:r w:rsidRPr="003D1264">
              <w:t>Insurer must maintain proof of mailing of such notice on a recognized U.S. Post Office form or a form acceptable to the U.S. Post Office or other commercial mail delivery service.</w:t>
            </w:r>
          </w:p>
          <w:p w14:paraId="6899E644" w14:textId="77777777" w:rsidR="00591137" w:rsidRPr="003D1264" w:rsidRDefault="00591137" w:rsidP="00591137">
            <w:pPr>
              <w:spacing w:before="100" w:beforeAutospacing="1" w:after="144" w:line="288" w:lineRule="auto"/>
            </w:pPr>
            <w:r w:rsidRPr="003D1264">
              <w:t xml:space="preserve">If the insurer fails to mail notice of nonrenewal to the named insured at least 60 days in advance of the nonrenewal date, the insurer must extend the policy for an additional year or until the effective date of any similar insurance procured by the insured, whichever is less, on the same terms and conditions as the policy sought to be terminated, unless the insurer has manifested its intention to renew at a different </w:t>
            </w:r>
            <w:r w:rsidRPr="003D1264">
              <w:lastRenderedPageBreak/>
              <w:t>premium that represents an increase not exceeding 30%.</w:t>
            </w:r>
          </w:p>
          <w:p w14:paraId="73239CCF" w14:textId="77777777" w:rsidR="00591137" w:rsidRDefault="00591137" w:rsidP="00591137">
            <w:pPr>
              <w:spacing w:before="100" w:beforeAutospacing="1" w:after="144" w:line="288" w:lineRule="auto"/>
            </w:pPr>
            <w:r w:rsidRPr="00282C12">
              <w:t>Notification must also be mailed to the insured's broker, if known, or the agent of record and to the mortgage or lien holder listed on the policy.</w:t>
            </w:r>
          </w:p>
          <w:p w14:paraId="3843B6CC" w14:textId="77777777" w:rsidR="00591137" w:rsidRPr="003D1264" w:rsidRDefault="00591137" w:rsidP="00591137">
            <w:pPr>
              <w:spacing w:before="100" w:beforeAutospacing="1" w:after="144" w:line="288" w:lineRule="auto"/>
            </w:pPr>
            <w:r w:rsidRPr="003D1264">
              <w:t>Nonrenewal notice must provide a specific explanation of the reason(s) for nonrenewal.</w:t>
            </w:r>
          </w:p>
        </w:tc>
      </w:tr>
      <w:tr w:rsidR="00591137" w:rsidRPr="0093753E" w14:paraId="48B47DFE"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5F9D89BE" w14:textId="77777777" w:rsidR="00591137" w:rsidRPr="0093753E" w:rsidRDefault="00591137" w:rsidP="00591137">
            <w:pPr>
              <w:spacing w:before="100" w:beforeAutospacing="1" w:after="144" w:line="288" w:lineRule="auto"/>
              <w:rPr>
                <w:b/>
              </w:rPr>
            </w:pPr>
            <w:r w:rsidRPr="0093753E">
              <w:rPr>
                <w:b/>
              </w:rPr>
              <w:lastRenderedPageBreak/>
              <w:t>PERMISSIBLE REASONS FOR CANCELLATION</w:t>
            </w:r>
          </w:p>
        </w:tc>
        <w:tc>
          <w:tcPr>
            <w:tcW w:w="1711" w:type="dxa"/>
            <w:shd w:val="clear" w:color="auto" w:fill="FFFFFF" w:themeFill="background1"/>
            <w:tcMar>
              <w:top w:w="0" w:type="dxa"/>
              <w:left w:w="0" w:type="dxa"/>
              <w:bottom w:w="0" w:type="dxa"/>
              <w:right w:w="0" w:type="dxa"/>
            </w:tcMar>
            <w:hideMark/>
          </w:tcPr>
          <w:p w14:paraId="39BA231A" w14:textId="77777777" w:rsidR="00591137" w:rsidRPr="0093753E" w:rsidRDefault="00591137" w:rsidP="00591137">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34E1778F" w14:textId="77777777" w:rsidR="00591137" w:rsidRPr="0093753E" w:rsidRDefault="00591137" w:rsidP="00591137">
            <w:pPr>
              <w:spacing w:before="100" w:beforeAutospacing="1" w:after="144" w:line="288" w:lineRule="auto"/>
              <w:rPr>
                <w:b/>
              </w:rPr>
            </w:pPr>
            <w:r w:rsidRPr="0093753E">
              <w:rPr>
                <w:b/>
              </w:rPr>
              <w:t>DESCRIPTION OF REVIEW STANDARDS REQUIREMENTS</w:t>
            </w:r>
          </w:p>
        </w:tc>
      </w:tr>
      <w:tr w:rsidR="00591137" w:rsidRPr="003D1264" w14:paraId="225C8400"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4F525955" w14:textId="77777777" w:rsidR="00591137" w:rsidRPr="003D1264" w:rsidRDefault="00591137" w:rsidP="00591137">
            <w:pPr>
              <w:spacing w:before="100" w:beforeAutospacing="1" w:after="144" w:line="288" w:lineRule="auto"/>
            </w:pPr>
            <w:r w:rsidRPr="003D1264">
              <w:t xml:space="preserve">May not cancel because agent's contract with insurer was terminated. </w:t>
            </w:r>
          </w:p>
        </w:tc>
        <w:tc>
          <w:tcPr>
            <w:tcW w:w="1711" w:type="dxa"/>
            <w:shd w:val="clear" w:color="auto" w:fill="FFFFFF" w:themeFill="background1"/>
            <w:tcMar>
              <w:top w:w="0" w:type="dxa"/>
              <w:left w:w="0" w:type="dxa"/>
              <w:bottom w:w="0" w:type="dxa"/>
              <w:right w:w="0" w:type="dxa"/>
            </w:tcMar>
            <w:hideMark/>
          </w:tcPr>
          <w:p w14:paraId="2539E67A" w14:textId="77777777" w:rsidR="00591137" w:rsidRPr="003D1264" w:rsidRDefault="00C4083B" w:rsidP="00591137">
            <w:pPr>
              <w:spacing w:before="100" w:beforeAutospacing="1" w:after="144" w:line="288" w:lineRule="auto"/>
            </w:pPr>
            <w:hyperlink r:id="rId31" w:history="1">
              <w:r w:rsidR="00591137" w:rsidRPr="003D1264">
                <w:rPr>
                  <w:color w:val="0000FF"/>
                  <w:u w:val="single"/>
                </w:rPr>
                <w:t>215 ILCS 5/141.01</w:t>
              </w:r>
            </w:hyperlink>
            <w:r w:rsidR="00591137" w:rsidRPr="003D1264">
              <w:t xml:space="preserve"> </w:t>
            </w:r>
          </w:p>
        </w:tc>
        <w:tc>
          <w:tcPr>
            <w:tcW w:w="4595" w:type="dxa"/>
            <w:shd w:val="clear" w:color="auto" w:fill="FFFFFF" w:themeFill="background1"/>
            <w:tcMar>
              <w:top w:w="0" w:type="dxa"/>
              <w:left w:w="0" w:type="dxa"/>
              <w:bottom w:w="0" w:type="dxa"/>
              <w:right w:w="0" w:type="dxa"/>
            </w:tcMar>
            <w:hideMark/>
          </w:tcPr>
          <w:p w14:paraId="394B8C92" w14:textId="77777777" w:rsidR="00591137" w:rsidRPr="003D1264" w:rsidRDefault="00591137" w:rsidP="00591137">
            <w:pPr>
              <w:spacing w:before="100" w:beforeAutospacing="1" w:after="144" w:line="288" w:lineRule="auto"/>
            </w:pPr>
            <w:r w:rsidRPr="003D1264">
              <w:t xml:space="preserve">Insurers may not cancel any policy on the ground that the company's contract with the agent through whom the policy was obtained has been terminated. </w:t>
            </w:r>
          </w:p>
        </w:tc>
      </w:tr>
      <w:tr w:rsidR="00591137" w:rsidRPr="003D1264" w14:paraId="4CEC0267"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5240A800" w14:textId="77777777" w:rsidR="00591137" w:rsidRPr="003D1264" w:rsidRDefault="00591137" w:rsidP="00591137">
            <w:pPr>
              <w:spacing w:before="100" w:beforeAutospacing="1" w:after="144" w:line="288" w:lineRule="auto"/>
            </w:pPr>
            <w:r w:rsidRPr="003D1264">
              <w:t xml:space="preserve">May not cancel a policy on sole basis of previous refusal, cancellation or nonrenewal by any insurer. </w:t>
            </w:r>
          </w:p>
        </w:tc>
        <w:tc>
          <w:tcPr>
            <w:tcW w:w="1711" w:type="dxa"/>
            <w:shd w:val="clear" w:color="auto" w:fill="FFFFFF" w:themeFill="background1"/>
            <w:tcMar>
              <w:top w:w="0" w:type="dxa"/>
              <w:left w:w="0" w:type="dxa"/>
              <w:bottom w:w="0" w:type="dxa"/>
              <w:right w:w="0" w:type="dxa"/>
            </w:tcMar>
            <w:hideMark/>
          </w:tcPr>
          <w:p w14:paraId="1579E417" w14:textId="77777777" w:rsidR="00591137" w:rsidRPr="003D1264" w:rsidRDefault="00C4083B" w:rsidP="00591137">
            <w:pPr>
              <w:spacing w:before="100" w:beforeAutospacing="1" w:after="144" w:line="288" w:lineRule="auto"/>
            </w:pPr>
            <w:hyperlink r:id="rId32" w:history="1">
              <w:r w:rsidR="00591137" w:rsidRPr="003D1264">
                <w:rPr>
                  <w:color w:val="0000FF"/>
                  <w:u w:val="single"/>
                </w:rPr>
                <w:t>215 ILCS 5/143.10</w:t>
              </w:r>
            </w:hyperlink>
            <w:r w:rsidR="00591137" w:rsidRPr="003D1264">
              <w:t xml:space="preserve"> </w:t>
            </w:r>
          </w:p>
        </w:tc>
        <w:tc>
          <w:tcPr>
            <w:tcW w:w="4595" w:type="dxa"/>
            <w:shd w:val="clear" w:color="auto" w:fill="FFFFFF" w:themeFill="background1"/>
            <w:tcMar>
              <w:top w:w="0" w:type="dxa"/>
              <w:left w:w="0" w:type="dxa"/>
              <w:bottom w:w="0" w:type="dxa"/>
              <w:right w:w="0" w:type="dxa"/>
            </w:tcMar>
            <w:hideMark/>
          </w:tcPr>
          <w:p w14:paraId="003002E7" w14:textId="77777777" w:rsidR="00591137" w:rsidRPr="003D1264" w:rsidRDefault="00591137" w:rsidP="00591137">
            <w:pPr>
              <w:spacing w:before="100" w:beforeAutospacing="1" w:after="144" w:line="288" w:lineRule="auto"/>
            </w:pPr>
            <w:r w:rsidRPr="003D1264">
              <w:t xml:space="preserve">Insurers may not cancel a policy on the sole basis that the insured or applicant for such policy was previously refused issuance or renewal of a policy by an insurer, or such insured's policy was cancelled on a prior date by any insurer. </w:t>
            </w:r>
          </w:p>
        </w:tc>
      </w:tr>
      <w:tr w:rsidR="00591137" w:rsidRPr="003D1264" w14:paraId="2682A96C"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152502E3" w14:textId="77777777" w:rsidR="00591137" w:rsidRPr="003D1264" w:rsidRDefault="00591137" w:rsidP="00591137">
            <w:pPr>
              <w:spacing w:before="100" w:beforeAutospacing="1" w:after="144" w:line="288" w:lineRule="auto"/>
            </w:pPr>
            <w:r w:rsidRPr="003D1264">
              <w:t xml:space="preserve">Reasons for canceling a commercial policy that has been in effect for 60 days or more. </w:t>
            </w:r>
          </w:p>
        </w:tc>
        <w:tc>
          <w:tcPr>
            <w:tcW w:w="1711" w:type="dxa"/>
            <w:shd w:val="clear" w:color="auto" w:fill="FFFFFF" w:themeFill="background1"/>
            <w:tcMar>
              <w:top w:w="0" w:type="dxa"/>
              <w:left w:w="0" w:type="dxa"/>
              <w:bottom w:w="0" w:type="dxa"/>
              <w:right w:w="0" w:type="dxa"/>
            </w:tcMar>
            <w:hideMark/>
          </w:tcPr>
          <w:p w14:paraId="47EC7BAE" w14:textId="77777777" w:rsidR="00591137" w:rsidRPr="003D1264" w:rsidRDefault="00C4083B" w:rsidP="00591137">
            <w:pPr>
              <w:spacing w:before="100" w:beforeAutospacing="1" w:after="144" w:line="288" w:lineRule="auto"/>
            </w:pPr>
            <w:hyperlink r:id="rId33" w:history="1">
              <w:r w:rsidR="00591137" w:rsidRPr="00B55D91">
                <w:rPr>
                  <w:rStyle w:val="Hyperlink"/>
                </w:rPr>
                <w:t>215 ILCS 5/143.16a</w:t>
              </w:r>
            </w:hyperlink>
            <w:r w:rsidR="00591137" w:rsidRPr="003D1264">
              <w:t xml:space="preserve"> </w:t>
            </w:r>
          </w:p>
          <w:p w14:paraId="5651AB69" w14:textId="3E741D9C" w:rsidR="00591137" w:rsidRPr="003D1264" w:rsidRDefault="00C4083B" w:rsidP="00591137">
            <w:pPr>
              <w:spacing w:before="100" w:beforeAutospacing="1" w:after="144" w:line="288" w:lineRule="auto"/>
            </w:pPr>
            <w:hyperlink r:id="rId34" w:history="1">
              <w:r w:rsidR="00591137" w:rsidRPr="003D1264">
                <w:rPr>
                  <w:color w:val="0000FF"/>
                  <w:u w:val="single"/>
                </w:rPr>
                <w:t>50 IL Adm. Code 940</w:t>
              </w:r>
            </w:hyperlink>
          </w:p>
        </w:tc>
        <w:tc>
          <w:tcPr>
            <w:tcW w:w="4595" w:type="dxa"/>
            <w:shd w:val="clear" w:color="auto" w:fill="FFFFFF" w:themeFill="background1"/>
            <w:tcMar>
              <w:top w:w="0" w:type="dxa"/>
              <w:left w:w="0" w:type="dxa"/>
              <w:bottom w:w="0" w:type="dxa"/>
              <w:right w:w="0" w:type="dxa"/>
            </w:tcMar>
            <w:hideMark/>
          </w:tcPr>
          <w:p w14:paraId="1629B5E3" w14:textId="77777777" w:rsidR="00591137" w:rsidRPr="003D1264" w:rsidRDefault="00591137" w:rsidP="00591137">
            <w:pPr>
              <w:spacing w:before="100" w:beforeAutospacing="1" w:after="144" w:line="288" w:lineRule="auto"/>
            </w:pPr>
            <w:r w:rsidRPr="003D1264">
              <w:t xml:space="preserve">After a policy has been in effect for 60 days, insurer may only cancel for the following 6 reasons: (a) non-payment of premium; (b) the policy was obtained through a material misrepresentation; (c) any insured violated any terms and conditions of the policy; (d) the risk originally accepted has measurably increased; (e) the insurer certifies to the Director of the loss of reinsurance for all or a substantial part of the underlying risk; or (f) the Director determines that continuation of the policy could place the insurer in violation of Illinois insurance laws. </w:t>
            </w:r>
          </w:p>
          <w:p w14:paraId="593377AA" w14:textId="77777777" w:rsidR="00591137" w:rsidRPr="003D1264" w:rsidRDefault="00591137" w:rsidP="00591137">
            <w:pPr>
              <w:spacing w:before="100" w:beforeAutospacing="1" w:after="144" w:line="288" w:lineRule="auto"/>
            </w:pPr>
            <w:r w:rsidRPr="003D1264">
              <w:t>Rule 940 outlines requirements for certification of loss of reinsurance.</w:t>
            </w:r>
          </w:p>
        </w:tc>
      </w:tr>
      <w:tr w:rsidR="00591137" w:rsidRPr="003D1264" w14:paraId="54DA5694"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7DAA66F4" w14:textId="77777777" w:rsidR="00591137" w:rsidRPr="003D1264" w:rsidRDefault="00591137" w:rsidP="00591137">
            <w:pPr>
              <w:spacing w:before="100" w:beforeAutospacing="1" w:after="144" w:line="288" w:lineRule="auto"/>
            </w:pPr>
            <w:r w:rsidRPr="003D1264">
              <w:lastRenderedPageBreak/>
              <w:t>Large deductible provisions.</w:t>
            </w:r>
          </w:p>
        </w:tc>
        <w:tc>
          <w:tcPr>
            <w:tcW w:w="1711" w:type="dxa"/>
            <w:shd w:val="clear" w:color="auto" w:fill="FFFFFF" w:themeFill="background1"/>
            <w:tcMar>
              <w:top w:w="0" w:type="dxa"/>
              <w:left w:w="0" w:type="dxa"/>
              <w:bottom w:w="0" w:type="dxa"/>
              <w:right w:w="0" w:type="dxa"/>
            </w:tcMar>
            <w:hideMark/>
          </w:tcPr>
          <w:p w14:paraId="0E85873F" w14:textId="77777777" w:rsidR="00466AD0" w:rsidRDefault="00C4083B" w:rsidP="00591137">
            <w:pPr>
              <w:spacing w:before="100" w:beforeAutospacing="1" w:after="144" w:line="288" w:lineRule="auto"/>
            </w:pPr>
            <w:hyperlink r:id="rId35" w:history="1">
              <w:r w:rsidR="00591137" w:rsidRPr="003D1264">
                <w:rPr>
                  <w:color w:val="0000FF"/>
                  <w:u w:val="single"/>
                </w:rPr>
                <w:t>215 ILCS 5/143.13(e)</w:t>
              </w:r>
            </w:hyperlink>
            <w:r w:rsidR="00591137" w:rsidRPr="003D1264">
              <w:br/>
            </w:r>
            <w:r w:rsidR="00466AD0">
              <w:t xml:space="preserve"> </w:t>
            </w:r>
          </w:p>
          <w:p w14:paraId="0D3C8CDD" w14:textId="73F16390" w:rsidR="00591137" w:rsidRPr="003D1264" w:rsidRDefault="00C4083B" w:rsidP="00591137">
            <w:pPr>
              <w:spacing w:before="100" w:beforeAutospacing="1" w:after="144" w:line="288" w:lineRule="auto"/>
            </w:pPr>
            <w:hyperlink r:id="rId36" w:history="1">
              <w:r w:rsidR="00591137" w:rsidRPr="003D1264">
                <w:rPr>
                  <w:color w:val="0000FF"/>
                  <w:u w:val="single"/>
                </w:rPr>
                <w:t>215 ILCS 5/143.16</w:t>
              </w:r>
            </w:hyperlink>
            <w:r w:rsidR="00591137" w:rsidRPr="003D1264">
              <w:br/>
            </w:r>
          </w:p>
        </w:tc>
        <w:tc>
          <w:tcPr>
            <w:tcW w:w="4595" w:type="dxa"/>
            <w:shd w:val="clear" w:color="auto" w:fill="FFFFFF" w:themeFill="background1"/>
            <w:tcMar>
              <w:top w:w="0" w:type="dxa"/>
              <w:left w:w="0" w:type="dxa"/>
              <w:bottom w:w="0" w:type="dxa"/>
              <w:right w:w="0" w:type="dxa"/>
            </w:tcMar>
            <w:hideMark/>
          </w:tcPr>
          <w:p w14:paraId="66F4B540" w14:textId="77777777" w:rsidR="00591137" w:rsidRPr="003D1264" w:rsidRDefault="00591137" w:rsidP="00591137">
            <w:pPr>
              <w:spacing w:before="100" w:beforeAutospacing="1" w:after="144" w:line="288" w:lineRule="auto"/>
            </w:pPr>
            <w:r w:rsidRPr="003D1264">
              <w:t xml:space="preserve">Failure to reimburse a deductible and failure to maintain collateral are conditions that do not meet the definition of non-payment of premium under 143.13(e). A policy cannot be cancelled for non-payment of premium for not meeting these conditions. </w:t>
            </w:r>
          </w:p>
        </w:tc>
      </w:tr>
      <w:tr w:rsidR="00591137" w:rsidRPr="003D1264" w14:paraId="42F8292D"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57384F0B" w14:textId="77777777" w:rsidR="00591137" w:rsidRPr="003D1264" w:rsidRDefault="00591137" w:rsidP="00591137">
            <w:pPr>
              <w:spacing w:before="100" w:beforeAutospacing="1" w:after="144" w:line="288" w:lineRule="auto"/>
            </w:pPr>
            <w:r w:rsidRPr="003D1264">
              <w:t xml:space="preserve">Rating or underwriting decisions based solely on domestic violence. </w:t>
            </w:r>
          </w:p>
        </w:tc>
        <w:tc>
          <w:tcPr>
            <w:tcW w:w="1711" w:type="dxa"/>
            <w:shd w:val="clear" w:color="auto" w:fill="FFFFFF" w:themeFill="background1"/>
            <w:tcMar>
              <w:top w:w="0" w:type="dxa"/>
              <w:left w:w="0" w:type="dxa"/>
              <w:bottom w:w="0" w:type="dxa"/>
              <w:right w:w="0" w:type="dxa"/>
            </w:tcMar>
            <w:hideMark/>
          </w:tcPr>
          <w:p w14:paraId="263D4CB0" w14:textId="68A9585B" w:rsidR="00591137" w:rsidRPr="003D1264" w:rsidRDefault="00C4083B" w:rsidP="00591137">
            <w:pPr>
              <w:spacing w:before="100" w:beforeAutospacing="1" w:after="144" w:line="288" w:lineRule="auto"/>
            </w:pPr>
            <w:hyperlink r:id="rId37" w:history="1">
              <w:r w:rsidR="00591137" w:rsidRPr="003D1264">
                <w:rPr>
                  <w:color w:val="0000FF"/>
                  <w:u w:val="single"/>
                </w:rPr>
                <w:t>215 ILCS 5/155.22b</w:t>
              </w:r>
            </w:hyperlink>
            <w:r w:rsidR="00591137" w:rsidRPr="003D1264">
              <w:t xml:space="preserve"> </w:t>
            </w:r>
          </w:p>
        </w:tc>
        <w:tc>
          <w:tcPr>
            <w:tcW w:w="4595" w:type="dxa"/>
            <w:shd w:val="clear" w:color="auto" w:fill="FFFFFF" w:themeFill="background1"/>
            <w:tcMar>
              <w:top w:w="0" w:type="dxa"/>
              <w:left w:w="0" w:type="dxa"/>
              <w:bottom w:w="0" w:type="dxa"/>
              <w:right w:w="0" w:type="dxa"/>
            </w:tcMar>
            <w:hideMark/>
          </w:tcPr>
          <w:p w14:paraId="18B3C0CD" w14:textId="77777777" w:rsidR="00591137" w:rsidRPr="003D1264" w:rsidRDefault="00591137" w:rsidP="00591137">
            <w:pPr>
              <w:spacing w:before="100" w:beforeAutospacing="1" w:after="144" w:line="288" w:lineRule="auto"/>
            </w:pPr>
            <w:r w:rsidRPr="003D1264">
              <w:t xml:space="preserve">No insurer that issues a property and casualty policy may use the fact that an applicant or insured incurred bodily injury </w:t>
            </w:r>
            <w:proofErr w:type="gramStart"/>
            <w:r w:rsidRPr="003D1264">
              <w:t>as a result of</w:t>
            </w:r>
            <w:proofErr w:type="gramEnd"/>
            <w:r w:rsidRPr="003D1264">
              <w:t xml:space="preserve"> a battery committed against him/her by a spouse or person in the same household as a sole reason for a rating or underwriting decision. </w:t>
            </w:r>
          </w:p>
        </w:tc>
      </w:tr>
      <w:tr w:rsidR="00591137" w:rsidRPr="0093753E" w14:paraId="713FD46E"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45507FBC" w14:textId="77777777" w:rsidR="00591137" w:rsidRPr="0093753E" w:rsidRDefault="00591137" w:rsidP="00591137">
            <w:pPr>
              <w:spacing w:before="100" w:beforeAutospacing="1" w:after="144" w:line="288" w:lineRule="auto"/>
              <w:rPr>
                <w:b/>
              </w:rPr>
            </w:pPr>
            <w:r w:rsidRPr="0093753E">
              <w:rPr>
                <w:b/>
              </w:rPr>
              <w:t>PERMISSIBLE REASONS FOR NON-RENEWAL</w:t>
            </w:r>
          </w:p>
        </w:tc>
        <w:tc>
          <w:tcPr>
            <w:tcW w:w="1711" w:type="dxa"/>
            <w:shd w:val="clear" w:color="auto" w:fill="FFFFFF" w:themeFill="background1"/>
            <w:tcMar>
              <w:top w:w="0" w:type="dxa"/>
              <w:left w:w="0" w:type="dxa"/>
              <w:bottom w:w="0" w:type="dxa"/>
              <w:right w:w="0" w:type="dxa"/>
            </w:tcMar>
            <w:hideMark/>
          </w:tcPr>
          <w:p w14:paraId="3C4127B6" w14:textId="77777777" w:rsidR="00591137" w:rsidRPr="0093753E" w:rsidRDefault="00591137" w:rsidP="00591137">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2A9D57D8" w14:textId="77777777" w:rsidR="00591137" w:rsidRPr="0093753E" w:rsidRDefault="00591137" w:rsidP="00591137">
            <w:pPr>
              <w:spacing w:before="100" w:beforeAutospacing="1" w:after="144" w:line="288" w:lineRule="auto"/>
              <w:rPr>
                <w:b/>
              </w:rPr>
            </w:pPr>
            <w:r w:rsidRPr="0093753E">
              <w:rPr>
                <w:b/>
              </w:rPr>
              <w:t>DESCRIPTION OF REVIEW STANDARDS REQUIREMENTS</w:t>
            </w:r>
          </w:p>
        </w:tc>
      </w:tr>
      <w:tr w:rsidR="00591137" w:rsidRPr="003D1264" w14:paraId="0E87A39F"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38C56D6F" w14:textId="77777777" w:rsidR="00591137" w:rsidRPr="003D1264" w:rsidRDefault="00591137" w:rsidP="00591137">
            <w:pPr>
              <w:spacing w:before="100" w:beforeAutospacing="1" w:after="144" w:line="288" w:lineRule="auto"/>
            </w:pPr>
            <w:r w:rsidRPr="003D1264">
              <w:t xml:space="preserve">May not refuse to renew because agent's contract with insurer was terminated. </w:t>
            </w:r>
          </w:p>
        </w:tc>
        <w:tc>
          <w:tcPr>
            <w:tcW w:w="1711" w:type="dxa"/>
            <w:shd w:val="clear" w:color="auto" w:fill="FFFFFF" w:themeFill="background1"/>
            <w:tcMar>
              <w:top w:w="0" w:type="dxa"/>
              <w:left w:w="0" w:type="dxa"/>
              <w:bottom w:w="0" w:type="dxa"/>
              <w:right w:w="0" w:type="dxa"/>
            </w:tcMar>
            <w:hideMark/>
          </w:tcPr>
          <w:p w14:paraId="0903FD57" w14:textId="77777777" w:rsidR="00591137" w:rsidRPr="003D1264" w:rsidRDefault="00C4083B" w:rsidP="00591137">
            <w:pPr>
              <w:spacing w:before="100" w:beforeAutospacing="1" w:after="144" w:line="288" w:lineRule="auto"/>
            </w:pPr>
            <w:hyperlink r:id="rId38" w:history="1">
              <w:r w:rsidR="00591137" w:rsidRPr="003D1264">
                <w:rPr>
                  <w:color w:val="0000FF"/>
                  <w:u w:val="single"/>
                </w:rPr>
                <w:t xml:space="preserve">215 ILCS 5/141.01 </w:t>
              </w:r>
            </w:hyperlink>
          </w:p>
        </w:tc>
        <w:tc>
          <w:tcPr>
            <w:tcW w:w="4595" w:type="dxa"/>
            <w:shd w:val="clear" w:color="auto" w:fill="FFFFFF" w:themeFill="background1"/>
            <w:tcMar>
              <w:top w:w="0" w:type="dxa"/>
              <w:left w:w="0" w:type="dxa"/>
              <w:bottom w:w="0" w:type="dxa"/>
              <w:right w:w="0" w:type="dxa"/>
            </w:tcMar>
            <w:hideMark/>
          </w:tcPr>
          <w:p w14:paraId="791AA70D" w14:textId="77777777" w:rsidR="00591137" w:rsidRPr="003D1264" w:rsidRDefault="00591137" w:rsidP="00591137">
            <w:pPr>
              <w:spacing w:before="100" w:beforeAutospacing="1" w:after="144" w:line="288" w:lineRule="auto"/>
            </w:pPr>
            <w:r w:rsidRPr="003D1264">
              <w:t xml:space="preserve">Insurers may not refuse to renew any policy on the ground that the company's contract with the agent through whom the policy was obtained has been terminated. </w:t>
            </w:r>
          </w:p>
        </w:tc>
      </w:tr>
      <w:tr w:rsidR="00591137" w:rsidRPr="003D1264" w14:paraId="74C2D86E"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049CD505" w14:textId="77777777" w:rsidR="00591137" w:rsidRPr="003D1264" w:rsidRDefault="00591137" w:rsidP="00591137">
            <w:pPr>
              <w:spacing w:before="100" w:beforeAutospacing="1" w:after="144" w:line="288" w:lineRule="auto"/>
            </w:pPr>
            <w:r w:rsidRPr="003D1264">
              <w:t xml:space="preserve">May not refuse to renew a policy on sole basis of previous refusal, cancellation or nonrenewal by any insurer. </w:t>
            </w:r>
          </w:p>
        </w:tc>
        <w:tc>
          <w:tcPr>
            <w:tcW w:w="1711" w:type="dxa"/>
            <w:shd w:val="clear" w:color="auto" w:fill="FFFFFF" w:themeFill="background1"/>
            <w:tcMar>
              <w:top w:w="0" w:type="dxa"/>
              <w:left w:w="0" w:type="dxa"/>
              <w:bottom w:w="0" w:type="dxa"/>
              <w:right w:w="0" w:type="dxa"/>
            </w:tcMar>
            <w:hideMark/>
          </w:tcPr>
          <w:p w14:paraId="0FA4D485" w14:textId="77777777" w:rsidR="00591137" w:rsidRPr="003D1264" w:rsidRDefault="00C4083B" w:rsidP="00591137">
            <w:pPr>
              <w:spacing w:before="100" w:beforeAutospacing="1" w:after="144" w:line="288" w:lineRule="auto"/>
            </w:pPr>
            <w:hyperlink r:id="rId39" w:history="1">
              <w:r w:rsidR="00591137" w:rsidRPr="003D1264">
                <w:rPr>
                  <w:color w:val="0000FF"/>
                  <w:u w:val="single"/>
                </w:rPr>
                <w:t xml:space="preserve">215 ILCS 5/143.10 </w:t>
              </w:r>
            </w:hyperlink>
          </w:p>
        </w:tc>
        <w:tc>
          <w:tcPr>
            <w:tcW w:w="4595" w:type="dxa"/>
            <w:shd w:val="clear" w:color="auto" w:fill="FFFFFF" w:themeFill="background1"/>
            <w:tcMar>
              <w:top w:w="0" w:type="dxa"/>
              <w:left w:w="0" w:type="dxa"/>
              <w:bottom w:w="0" w:type="dxa"/>
              <w:right w:w="0" w:type="dxa"/>
            </w:tcMar>
            <w:hideMark/>
          </w:tcPr>
          <w:p w14:paraId="4179B288" w14:textId="77777777" w:rsidR="00591137" w:rsidRPr="003D1264" w:rsidRDefault="00591137" w:rsidP="00591137">
            <w:pPr>
              <w:spacing w:before="100" w:beforeAutospacing="1" w:after="144" w:line="288" w:lineRule="auto"/>
            </w:pPr>
            <w:r w:rsidRPr="003D1264">
              <w:t xml:space="preserve">Insurers may not refuse to renew a policy on the sole basis that the insured or applicant for such policy was previously refused issuance or renewal of a policy by an insurer, or such insured's policy was cancelled on a prior date by any insurer. </w:t>
            </w:r>
          </w:p>
        </w:tc>
      </w:tr>
      <w:tr w:rsidR="00591137" w:rsidRPr="003D1264" w14:paraId="115CE0DC"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71F5E9AC" w14:textId="77777777" w:rsidR="00591137" w:rsidRPr="003D1264" w:rsidRDefault="00591137" w:rsidP="00591137">
            <w:pPr>
              <w:spacing w:before="100" w:beforeAutospacing="1" w:after="144" w:line="288" w:lineRule="auto"/>
            </w:pPr>
            <w:r w:rsidRPr="003D1264">
              <w:t xml:space="preserve">Insurers may nonrenew for almost any reason(s) except those specifically prohibited in other Illinois insurance laws or regulations. </w:t>
            </w:r>
          </w:p>
          <w:p w14:paraId="0212531D" w14:textId="77777777" w:rsidR="00591137" w:rsidRPr="003D1264" w:rsidRDefault="00591137" w:rsidP="00591137">
            <w:pPr>
              <w:spacing w:before="100" w:beforeAutospacing="1" w:after="144" w:line="288" w:lineRule="auto"/>
            </w:pPr>
            <w:r w:rsidRPr="003D1264">
              <w:t>However, insurers must give a specific explanation of the reason(s) for nonrenewal.</w:t>
            </w:r>
          </w:p>
        </w:tc>
        <w:tc>
          <w:tcPr>
            <w:tcW w:w="1711" w:type="dxa"/>
            <w:shd w:val="clear" w:color="auto" w:fill="FFFFFF" w:themeFill="background1"/>
            <w:tcMar>
              <w:top w:w="0" w:type="dxa"/>
              <w:left w:w="0" w:type="dxa"/>
              <w:bottom w:w="0" w:type="dxa"/>
              <w:right w:w="0" w:type="dxa"/>
            </w:tcMar>
            <w:hideMark/>
          </w:tcPr>
          <w:p w14:paraId="140B3B1B" w14:textId="77777777" w:rsidR="00591137" w:rsidRPr="003D1264" w:rsidRDefault="00C4083B" w:rsidP="00591137">
            <w:pPr>
              <w:spacing w:before="100" w:beforeAutospacing="1" w:after="144" w:line="288" w:lineRule="auto"/>
            </w:pPr>
            <w:hyperlink r:id="rId40" w:history="1">
              <w:r w:rsidR="00591137" w:rsidRPr="003D1264">
                <w:rPr>
                  <w:color w:val="0000FF"/>
                  <w:u w:val="single"/>
                </w:rPr>
                <w:t>215 ILCS 5/143.17a</w:t>
              </w:r>
            </w:hyperlink>
            <w:r w:rsidR="00591137" w:rsidRPr="003D1264">
              <w:t xml:space="preserve"> </w:t>
            </w:r>
          </w:p>
        </w:tc>
        <w:tc>
          <w:tcPr>
            <w:tcW w:w="4595" w:type="dxa"/>
            <w:shd w:val="clear" w:color="auto" w:fill="FFFFFF" w:themeFill="background1"/>
            <w:tcMar>
              <w:top w:w="0" w:type="dxa"/>
              <w:left w:w="0" w:type="dxa"/>
              <w:bottom w:w="0" w:type="dxa"/>
              <w:right w:w="0" w:type="dxa"/>
            </w:tcMar>
            <w:hideMark/>
          </w:tcPr>
          <w:p w14:paraId="0DE73DCD" w14:textId="77777777" w:rsidR="00591137" w:rsidRPr="003D1264" w:rsidRDefault="00591137" w:rsidP="00591137">
            <w:pPr>
              <w:spacing w:before="100" w:beforeAutospacing="1" w:after="144" w:line="288" w:lineRule="auto"/>
            </w:pPr>
            <w:r w:rsidRPr="003D1264">
              <w:t xml:space="preserve">Insurers may nonrenew for almost any reason(s) except those specifically prohibited in other Illinois insurance laws or regulations. </w:t>
            </w:r>
          </w:p>
          <w:p w14:paraId="7B3A946C" w14:textId="77777777" w:rsidR="00591137" w:rsidRPr="003D1264" w:rsidRDefault="00591137" w:rsidP="00591137">
            <w:pPr>
              <w:spacing w:before="100" w:beforeAutospacing="1" w:after="144" w:line="288" w:lineRule="auto"/>
            </w:pPr>
            <w:r w:rsidRPr="003D1264">
              <w:t>However, insurers must give a specific explanation of the reason(s) for nonrenewal.</w:t>
            </w:r>
          </w:p>
        </w:tc>
      </w:tr>
      <w:tr w:rsidR="00591137" w:rsidRPr="0093753E" w14:paraId="70A4C9D3"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332B0182" w14:textId="77777777" w:rsidR="00591137" w:rsidRPr="0093753E" w:rsidRDefault="00591137" w:rsidP="00591137">
            <w:pPr>
              <w:spacing w:before="100" w:beforeAutospacing="1" w:after="144" w:line="288" w:lineRule="auto"/>
              <w:rPr>
                <w:b/>
              </w:rPr>
            </w:pPr>
            <w:r w:rsidRPr="0093753E">
              <w:rPr>
                <w:b/>
              </w:rPr>
              <w:t>RETURN PREMIUM</w:t>
            </w:r>
          </w:p>
        </w:tc>
        <w:tc>
          <w:tcPr>
            <w:tcW w:w="1711" w:type="dxa"/>
            <w:shd w:val="clear" w:color="auto" w:fill="FFFFFF" w:themeFill="background1"/>
            <w:tcMar>
              <w:top w:w="0" w:type="dxa"/>
              <w:left w:w="0" w:type="dxa"/>
              <w:bottom w:w="0" w:type="dxa"/>
              <w:right w:w="0" w:type="dxa"/>
            </w:tcMar>
            <w:hideMark/>
          </w:tcPr>
          <w:p w14:paraId="13E5AACD" w14:textId="77777777" w:rsidR="00591137" w:rsidRPr="0093753E" w:rsidRDefault="00591137" w:rsidP="00591137">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6CD63464" w14:textId="77777777" w:rsidR="00591137" w:rsidRPr="0093753E" w:rsidRDefault="00591137" w:rsidP="00591137">
            <w:pPr>
              <w:spacing w:before="100" w:beforeAutospacing="1" w:after="144" w:line="288" w:lineRule="auto"/>
              <w:rPr>
                <w:b/>
              </w:rPr>
            </w:pPr>
            <w:r w:rsidRPr="0093753E">
              <w:rPr>
                <w:b/>
              </w:rPr>
              <w:t>DESCRIPTION OF REVIEW STANDARDS REQUIREMENTS</w:t>
            </w:r>
          </w:p>
        </w:tc>
      </w:tr>
      <w:tr w:rsidR="00591137" w:rsidRPr="003D1264" w14:paraId="1830B6B0"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7CDF9A43" w14:textId="77777777" w:rsidR="00591137" w:rsidRPr="003D1264" w:rsidRDefault="00591137" w:rsidP="00591137">
            <w:pPr>
              <w:spacing w:before="100" w:beforeAutospacing="1" w:after="144" w:line="288" w:lineRule="auto"/>
            </w:pPr>
            <w:r w:rsidRPr="003D1264">
              <w:lastRenderedPageBreak/>
              <w:t xml:space="preserve">Computation of premiums -- refunds. </w:t>
            </w:r>
          </w:p>
        </w:tc>
        <w:tc>
          <w:tcPr>
            <w:tcW w:w="1711" w:type="dxa"/>
            <w:shd w:val="clear" w:color="auto" w:fill="FFFFFF" w:themeFill="background1"/>
            <w:tcMar>
              <w:top w:w="0" w:type="dxa"/>
              <w:left w:w="0" w:type="dxa"/>
              <w:bottom w:w="0" w:type="dxa"/>
              <w:right w:w="0" w:type="dxa"/>
            </w:tcMar>
            <w:hideMark/>
          </w:tcPr>
          <w:p w14:paraId="292DEADC" w14:textId="7CF767EB" w:rsidR="00591137" w:rsidRPr="003D1264" w:rsidRDefault="00C4083B" w:rsidP="00591137">
            <w:pPr>
              <w:spacing w:before="100" w:beforeAutospacing="1" w:after="144" w:line="288" w:lineRule="auto"/>
            </w:pPr>
            <w:hyperlink r:id="rId41" w:history="1">
              <w:r w:rsidR="00591137" w:rsidRPr="003D1264">
                <w:rPr>
                  <w:color w:val="0000FF"/>
                  <w:u w:val="single"/>
                </w:rPr>
                <w:t xml:space="preserve">215 ILCS 5/462b </w:t>
              </w:r>
            </w:hyperlink>
          </w:p>
        </w:tc>
        <w:tc>
          <w:tcPr>
            <w:tcW w:w="4595" w:type="dxa"/>
            <w:shd w:val="clear" w:color="auto" w:fill="FFFFFF" w:themeFill="background1"/>
            <w:tcMar>
              <w:top w:w="0" w:type="dxa"/>
              <w:left w:w="0" w:type="dxa"/>
              <w:bottom w:w="0" w:type="dxa"/>
              <w:right w:w="0" w:type="dxa"/>
            </w:tcMar>
            <w:hideMark/>
          </w:tcPr>
          <w:p w14:paraId="6197D0C3" w14:textId="77777777" w:rsidR="00591137" w:rsidRPr="003D1264" w:rsidRDefault="00591137" w:rsidP="00591137">
            <w:pPr>
              <w:spacing w:before="100" w:beforeAutospacing="1" w:after="144" w:line="288" w:lineRule="auto"/>
            </w:pPr>
            <w:r w:rsidRPr="003D1264">
              <w:t xml:space="preserve">If the insurer applies incorrect classifications, payrolls or any other incorrect factors of a rating system that results in the insured paying excess premiums, the insurer shall refund the excessive premiums paid for the period during which the incorrect classifications, payrolls or other rating factors were applied. </w:t>
            </w:r>
          </w:p>
        </w:tc>
      </w:tr>
      <w:tr w:rsidR="00591137" w:rsidRPr="0093753E" w14:paraId="57FDC046"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1FDD3C5B" w14:textId="77777777" w:rsidR="00591137" w:rsidRPr="0093753E" w:rsidRDefault="00591137" w:rsidP="00591137">
            <w:pPr>
              <w:spacing w:before="100" w:beforeAutospacing="1" w:after="144" w:line="288" w:lineRule="auto"/>
              <w:rPr>
                <w:b/>
              </w:rPr>
            </w:pPr>
            <w:r w:rsidRPr="0093753E">
              <w:rPr>
                <w:b/>
              </w:rPr>
              <w:t>CONSUMER INFORMATION</w:t>
            </w:r>
          </w:p>
        </w:tc>
        <w:tc>
          <w:tcPr>
            <w:tcW w:w="1711" w:type="dxa"/>
            <w:shd w:val="clear" w:color="auto" w:fill="FFFFFF" w:themeFill="background1"/>
            <w:tcMar>
              <w:top w:w="0" w:type="dxa"/>
              <w:left w:w="0" w:type="dxa"/>
              <w:bottom w:w="0" w:type="dxa"/>
              <w:right w:w="0" w:type="dxa"/>
            </w:tcMar>
            <w:hideMark/>
          </w:tcPr>
          <w:p w14:paraId="05612E4D" w14:textId="77777777" w:rsidR="00591137" w:rsidRPr="0093753E" w:rsidRDefault="00591137" w:rsidP="00591137">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7C39FF22" w14:textId="77777777" w:rsidR="00591137" w:rsidRPr="0093753E" w:rsidRDefault="00591137" w:rsidP="00591137">
            <w:pPr>
              <w:spacing w:before="100" w:beforeAutospacing="1" w:after="144" w:line="288" w:lineRule="auto"/>
              <w:rPr>
                <w:b/>
              </w:rPr>
            </w:pPr>
            <w:r w:rsidRPr="0093753E">
              <w:rPr>
                <w:b/>
              </w:rPr>
              <w:t>DESCRIPTION OF REVIEW STANDARDS REQUIREMENTS</w:t>
            </w:r>
          </w:p>
        </w:tc>
      </w:tr>
      <w:tr w:rsidR="00591137" w:rsidRPr="003D1264" w14:paraId="3DDE3048"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3CC62043" w14:textId="77777777" w:rsidR="00591137" w:rsidRPr="003D1264" w:rsidRDefault="00591137" w:rsidP="00591137">
            <w:pPr>
              <w:spacing w:before="100" w:beforeAutospacing="1" w:after="144" w:line="288" w:lineRule="auto"/>
            </w:pPr>
            <w:r w:rsidRPr="003D1264">
              <w:t xml:space="preserve">Cancellation notice must advise insured of right to request a hearing. </w:t>
            </w:r>
          </w:p>
        </w:tc>
        <w:tc>
          <w:tcPr>
            <w:tcW w:w="1711" w:type="dxa"/>
            <w:shd w:val="clear" w:color="auto" w:fill="FFFFFF" w:themeFill="background1"/>
            <w:tcMar>
              <w:top w:w="0" w:type="dxa"/>
              <w:left w:w="0" w:type="dxa"/>
              <w:bottom w:w="0" w:type="dxa"/>
              <w:right w:w="0" w:type="dxa"/>
            </w:tcMar>
            <w:hideMark/>
          </w:tcPr>
          <w:p w14:paraId="17D07439" w14:textId="77777777" w:rsidR="00591137" w:rsidRPr="003D1264" w:rsidRDefault="00C4083B" w:rsidP="00591137">
            <w:pPr>
              <w:spacing w:before="100" w:beforeAutospacing="1" w:after="144" w:line="288" w:lineRule="auto"/>
            </w:pPr>
            <w:hyperlink r:id="rId42" w:history="1">
              <w:r w:rsidR="00591137" w:rsidRPr="00B55D91">
                <w:rPr>
                  <w:rStyle w:val="Hyperlink"/>
                </w:rPr>
                <w:t>215 ILCS 5/143.23</w:t>
              </w:r>
            </w:hyperlink>
            <w:r w:rsidR="00591137" w:rsidRPr="003D1264">
              <w:t xml:space="preserve"> </w:t>
            </w:r>
          </w:p>
        </w:tc>
        <w:tc>
          <w:tcPr>
            <w:tcW w:w="4595" w:type="dxa"/>
            <w:shd w:val="clear" w:color="auto" w:fill="FFFFFF" w:themeFill="background1"/>
            <w:tcMar>
              <w:top w:w="0" w:type="dxa"/>
              <w:left w:w="0" w:type="dxa"/>
              <w:bottom w:w="0" w:type="dxa"/>
              <w:right w:w="0" w:type="dxa"/>
            </w:tcMar>
            <w:hideMark/>
          </w:tcPr>
          <w:p w14:paraId="330765EE" w14:textId="77777777" w:rsidR="00591137" w:rsidRPr="003D1264" w:rsidRDefault="00591137" w:rsidP="00591137">
            <w:pPr>
              <w:spacing w:before="100" w:beforeAutospacing="1" w:after="144" w:line="288" w:lineRule="auto"/>
            </w:pPr>
            <w:r w:rsidRPr="003D1264">
              <w:t xml:space="preserve">If an insurer cancels a policy mid-term per Section 143.16a, for any reason except non-payment of premium, the cancellation notice must advise the named insured of the right to request a hearing to appeal such decision, and the procedure to follow for such appeal. </w:t>
            </w:r>
          </w:p>
        </w:tc>
      </w:tr>
      <w:tr w:rsidR="00591137" w:rsidRPr="003D1264" w14:paraId="7AC56638"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0FEF0550" w14:textId="77777777" w:rsidR="00591137" w:rsidRPr="003D1264" w:rsidRDefault="00591137" w:rsidP="00591137">
            <w:pPr>
              <w:spacing w:before="100" w:beforeAutospacing="1" w:after="144" w:line="288" w:lineRule="auto"/>
            </w:pPr>
            <w:r w:rsidRPr="003D1264">
              <w:t xml:space="preserve">Written notice of company's complaint Department and Department of Insurance Public Service Department. </w:t>
            </w:r>
          </w:p>
        </w:tc>
        <w:tc>
          <w:tcPr>
            <w:tcW w:w="1711" w:type="dxa"/>
            <w:shd w:val="clear" w:color="auto" w:fill="FFFFFF" w:themeFill="background1"/>
            <w:tcMar>
              <w:top w:w="0" w:type="dxa"/>
              <w:left w:w="0" w:type="dxa"/>
              <w:bottom w:w="0" w:type="dxa"/>
              <w:right w:w="0" w:type="dxa"/>
            </w:tcMar>
            <w:hideMark/>
          </w:tcPr>
          <w:p w14:paraId="5FAB88A8" w14:textId="77777777" w:rsidR="00591137" w:rsidRPr="003D1264" w:rsidRDefault="00C4083B" w:rsidP="00591137">
            <w:pPr>
              <w:spacing w:before="100" w:beforeAutospacing="1" w:after="144" w:line="288" w:lineRule="auto"/>
            </w:pPr>
            <w:hyperlink r:id="rId43" w:history="1">
              <w:r w:rsidR="00591137" w:rsidRPr="003D1264">
                <w:rPr>
                  <w:color w:val="0000FF"/>
                  <w:u w:val="single"/>
                </w:rPr>
                <w:t>215 ILCS 5/143c</w:t>
              </w:r>
            </w:hyperlink>
            <w:r w:rsidR="00591137" w:rsidRPr="003D1264">
              <w:t xml:space="preserve"> </w:t>
            </w:r>
          </w:p>
          <w:p w14:paraId="463717F9" w14:textId="77777777" w:rsidR="00591137" w:rsidRDefault="00C4083B" w:rsidP="00591137">
            <w:pPr>
              <w:spacing w:before="100" w:beforeAutospacing="1" w:after="144" w:line="288" w:lineRule="auto"/>
              <w:rPr>
                <w:color w:val="0000FF"/>
                <w:u w:val="single"/>
              </w:rPr>
            </w:pPr>
            <w:hyperlink r:id="rId44" w:history="1">
              <w:r w:rsidR="00591137" w:rsidRPr="003D1264">
                <w:rPr>
                  <w:color w:val="0000FF"/>
                  <w:u w:val="single"/>
                </w:rPr>
                <w:t>50 IL Adm. Code 931</w:t>
              </w:r>
            </w:hyperlink>
          </w:p>
          <w:p w14:paraId="52A67085" w14:textId="6CFEF080" w:rsidR="00C4083B" w:rsidRPr="003D1264" w:rsidRDefault="00C4083B" w:rsidP="00591137">
            <w:pPr>
              <w:spacing w:before="100" w:beforeAutospacing="1" w:after="144" w:line="288" w:lineRule="auto"/>
            </w:pPr>
            <w:hyperlink r:id="rId45" w:history="1">
              <w:r w:rsidRPr="00C4083B">
                <w:rPr>
                  <w:rStyle w:val="Hyperlink"/>
                </w:rPr>
                <w:t>CB 2025-01</w:t>
              </w:r>
            </w:hyperlink>
          </w:p>
        </w:tc>
        <w:tc>
          <w:tcPr>
            <w:tcW w:w="4595" w:type="dxa"/>
            <w:shd w:val="clear" w:color="auto" w:fill="FFFFFF" w:themeFill="background1"/>
            <w:tcMar>
              <w:top w:w="0" w:type="dxa"/>
              <w:left w:w="0" w:type="dxa"/>
              <w:bottom w:w="0" w:type="dxa"/>
              <w:right w:w="0" w:type="dxa"/>
            </w:tcMar>
            <w:hideMark/>
          </w:tcPr>
          <w:p w14:paraId="56376FD6" w14:textId="77777777" w:rsidR="00591137" w:rsidRPr="003D1264" w:rsidRDefault="00591137" w:rsidP="00591137">
            <w:pPr>
              <w:spacing w:before="100" w:beforeAutospacing="1" w:after="144" w:line="288" w:lineRule="auto"/>
            </w:pPr>
            <w:r w:rsidRPr="003D1264">
              <w:t xml:space="preserve">No policy may be delivered unless the policyholder or certificate holder is provided written notice of the address of the complaint Department of the insurance company, and the address of the Public Service Department of the Department of Insurance or its successor. </w:t>
            </w:r>
          </w:p>
          <w:p w14:paraId="27CA568F" w14:textId="77777777" w:rsidR="00591137" w:rsidRPr="003D1264" w:rsidRDefault="00591137" w:rsidP="00591137">
            <w:pPr>
              <w:spacing w:before="100" w:beforeAutospacing="1" w:after="144" w:line="288" w:lineRule="auto"/>
            </w:pPr>
            <w:r w:rsidRPr="003D1264">
              <w:t>Rule 931 provides more specific guidance that:</w:t>
            </w:r>
          </w:p>
          <w:p w14:paraId="1867826B" w14:textId="77777777" w:rsidR="00591137" w:rsidRPr="003D1264" w:rsidRDefault="00591137" w:rsidP="00591137">
            <w:pPr>
              <w:spacing w:before="100" w:beforeAutospacing="1" w:after="144" w:line="288" w:lineRule="auto"/>
            </w:pPr>
            <w:r w:rsidRPr="003D1264">
              <w:t xml:space="preserve">a) such notice shall accompany any newly issued policy or </w:t>
            </w:r>
            <w:proofErr w:type="gramStart"/>
            <w:r w:rsidRPr="003D1264">
              <w:t>binder;</w:t>
            </w:r>
            <w:proofErr w:type="gramEnd"/>
          </w:p>
          <w:p w14:paraId="56030DE0" w14:textId="77777777" w:rsidR="00591137" w:rsidRPr="003D1264" w:rsidRDefault="00591137" w:rsidP="00591137">
            <w:pPr>
              <w:spacing w:before="100" w:beforeAutospacing="1" w:after="144" w:line="288" w:lineRule="auto"/>
            </w:pPr>
            <w:r w:rsidRPr="003D1264">
              <w:t xml:space="preserve">b) "written notice" shall be satisfied </w:t>
            </w:r>
            <w:proofErr w:type="gramStart"/>
            <w:r w:rsidRPr="003D1264">
              <w:t>by:</w:t>
            </w:r>
            <w:proofErr w:type="gramEnd"/>
            <w:r w:rsidRPr="003D1264">
              <w:t xml:space="preserve"> any printed notice delivered with a policy or certificate; any adhering label attached to a policy or certificate; any computerized notice issued concurrently with a computer issued policy or certificate; or any other form of individual written notice substantially similar to the above.</w:t>
            </w:r>
          </w:p>
          <w:p w14:paraId="4E381D65" w14:textId="5CDA21BD" w:rsidR="00591137" w:rsidRPr="003D1264" w:rsidRDefault="00591137" w:rsidP="00591137">
            <w:pPr>
              <w:spacing w:before="100" w:beforeAutospacing="1" w:after="144" w:line="288" w:lineRule="auto"/>
            </w:pPr>
            <w:r w:rsidRPr="003D1264">
              <w:t xml:space="preserve">Notice of Availability of the Department of Insurance shall be no less informative than the following: Illinois Department of Insurance, </w:t>
            </w:r>
            <w:r w:rsidRPr="003D1264">
              <w:lastRenderedPageBreak/>
              <w:t xml:space="preserve">Consumer Division, </w:t>
            </w:r>
            <w:r w:rsidR="00B82B5A" w:rsidRPr="00B82B5A">
              <w:t>115 S. Lasalle St. 13th Floor,</w:t>
            </w:r>
            <w:r w:rsidR="00B82B5A">
              <w:t xml:space="preserve"> </w:t>
            </w:r>
            <w:r w:rsidRPr="003D1264">
              <w:t>Chicago, Illinois 60603 and Illinois Department of Insurance</w:t>
            </w:r>
            <w:r>
              <w:t>,</w:t>
            </w:r>
            <w:r w:rsidRPr="003D1264">
              <w:t xml:space="preserve"> 320 West Washington Street, Springfield, Illinois 62767. </w:t>
            </w:r>
          </w:p>
          <w:p w14:paraId="59CC8F6B" w14:textId="77777777" w:rsidR="00591137" w:rsidRPr="003D1264" w:rsidRDefault="00591137" w:rsidP="00591137">
            <w:pPr>
              <w:spacing w:before="100" w:beforeAutospacing="1" w:after="144" w:line="288" w:lineRule="auto"/>
            </w:pPr>
            <w:r w:rsidRPr="003D1264">
              <w:t>The address to be used for the company shall be an office that can service all types of complaints. If one office cannot service all types of complaints, then the additional addresses of each appropriate service office must be given.</w:t>
            </w:r>
          </w:p>
          <w:p w14:paraId="17A6F303" w14:textId="77777777" w:rsidR="00591137" w:rsidRPr="003D1264" w:rsidRDefault="00591137" w:rsidP="00591137">
            <w:pPr>
              <w:spacing w:before="100" w:beforeAutospacing="1" w:after="144" w:line="288" w:lineRule="auto"/>
            </w:pPr>
            <w:r w:rsidRPr="003D1264">
              <w:t>In addition to providing the required addresses, the notification should set forth the minimum amount of information included in the following suggested wording: "This notice is to advise you that should any complaints arise regarding this insurance, you may contact the following."</w:t>
            </w:r>
          </w:p>
        </w:tc>
      </w:tr>
      <w:tr w:rsidR="00591137" w:rsidRPr="0093753E" w14:paraId="53A5BDEB"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01EF7207" w14:textId="77777777" w:rsidR="00591137" w:rsidRPr="0093753E" w:rsidRDefault="00591137" w:rsidP="00591137">
            <w:pPr>
              <w:spacing w:before="100" w:beforeAutospacing="1" w:after="144" w:line="288" w:lineRule="auto"/>
              <w:rPr>
                <w:b/>
              </w:rPr>
            </w:pPr>
            <w:r w:rsidRPr="0093753E">
              <w:rPr>
                <w:b/>
              </w:rPr>
              <w:lastRenderedPageBreak/>
              <w:t>CONTENT OF POLICIES</w:t>
            </w:r>
          </w:p>
        </w:tc>
        <w:tc>
          <w:tcPr>
            <w:tcW w:w="1711" w:type="dxa"/>
            <w:shd w:val="clear" w:color="auto" w:fill="FFFFFF" w:themeFill="background1"/>
            <w:tcMar>
              <w:top w:w="0" w:type="dxa"/>
              <w:left w:w="0" w:type="dxa"/>
              <w:bottom w:w="0" w:type="dxa"/>
              <w:right w:w="0" w:type="dxa"/>
            </w:tcMar>
            <w:hideMark/>
          </w:tcPr>
          <w:p w14:paraId="59F6176F" w14:textId="77777777" w:rsidR="00591137" w:rsidRPr="0093753E" w:rsidRDefault="00591137" w:rsidP="00591137">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50EDF390" w14:textId="77777777" w:rsidR="00591137" w:rsidRPr="0093753E" w:rsidRDefault="00591137" w:rsidP="00591137">
            <w:pPr>
              <w:spacing w:before="100" w:beforeAutospacing="1" w:after="144" w:line="288" w:lineRule="auto"/>
              <w:rPr>
                <w:b/>
              </w:rPr>
            </w:pPr>
            <w:r w:rsidRPr="0093753E">
              <w:rPr>
                <w:b/>
              </w:rPr>
              <w:t>DESCRIPTION OF REVIEW STANDARDS REQUIREMENTS</w:t>
            </w:r>
          </w:p>
        </w:tc>
      </w:tr>
      <w:tr w:rsidR="00591137" w:rsidRPr="003D1264" w14:paraId="7E6252B5"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1873BBB6" w14:textId="77777777" w:rsidR="00591137" w:rsidRPr="003D1264" w:rsidRDefault="00591137" w:rsidP="00591137">
            <w:pPr>
              <w:spacing w:before="100" w:beforeAutospacing="1" w:after="144" w:line="288" w:lineRule="auto"/>
            </w:pPr>
            <w:r w:rsidRPr="003D1264">
              <w:t xml:space="preserve">Reasons for which the Director may disapprove a form filing. </w:t>
            </w:r>
          </w:p>
        </w:tc>
        <w:tc>
          <w:tcPr>
            <w:tcW w:w="1711" w:type="dxa"/>
            <w:shd w:val="clear" w:color="auto" w:fill="FFFFFF" w:themeFill="background1"/>
            <w:tcMar>
              <w:top w:w="0" w:type="dxa"/>
              <w:left w:w="0" w:type="dxa"/>
              <w:bottom w:w="0" w:type="dxa"/>
              <w:right w:w="0" w:type="dxa"/>
            </w:tcMar>
            <w:hideMark/>
          </w:tcPr>
          <w:p w14:paraId="2AF4F8B4" w14:textId="77777777" w:rsidR="00591137" w:rsidRPr="003D1264" w:rsidRDefault="00C4083B" w:rsidP="00591137">
            <w:pPr>
              <w:spacing w:before="100" w:beforeAutospacing="1" w:after="144" w:line="288" w:lineRule="auto"/>
            </w:pPr>
            <w:hyperlink r:id="rId46" w:history="1">
              <w:r w:rsidR="00591137" w:rsidRPr="003D1264">
                <w:rPr>
                  <w:color w:val="0000FF"/>
                  <w:u w:val="single"/>
                </w:rPr>
                <w:t>215 ILCS 5/143(2)</w:t>
              </w:r>
            </w:hyperlink>
            <w:r w:rsidR="00591137" w:rsidRPr="003D1264">
              <w:t xml:space="preserve"> </w:t>
            </w:r>
          </w:p>
        </w:tc>
        <w:tc>
          <w:tcPr>
            <w:tcW w:w="4595" w:type="dxa"/>
            <w:shd w:val="clear" w:color="auto" w:fill="FFFFFF" w:themeFill="background1"/>
            <w:tcMar>
              <w:top w:w="0" w:type="dxa"/>
              <w:left w:w="0" w:type="dxa"/>
              <w:bottom w:w="0" w:type="dxa"/>
              <w:right w:w="0" w:type="dxa"/>
            </w:tcMar>
            <w:hideMark/>
          </w:tcPr>
          <w:p w14:paraId="12F5E517" w14:textId="77777777" w:rsidR="00591137" w:rsidRPr="003D1264" w:rsidRDefault="00591137" w:rsidP="00591137">
            <w:pPr>
              <w:spacing w:before="100" w:beforeAutospacing="1" w:after="144" w:line="288" w:lineRule="auto"/>
            </w:pPr>
            <w:r w:rsidRPr="003D1264">
              <w:t xml:space="preserve">The Director may disapprove any form that (i) violates any provision of the Illinois Insurance Code, (ii) contains inconsistent, ambiguous, or misleading clauses, or (iii) contains exceptions and conditions that will unreasonably or deceptively affect the risks that are purported to be assumed by the policy. </w:t>
            </w:r>
          </w:p>
        </w:tc>
      </w:tr>
      <w:tr w:rsidR="00591137" w:rsidRPr="003D1264" w14:paraId="345ED593"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1D0BE22B" w14:textId="77777777" w:rsidR="00591137" w:rsidRPr="003D1264" w:rsidRDefault="00591137" w:rsidP="00591137">
            <w:pPr>
              <w:spacing w:before="100" w:beforeAutospacing="1" w:after="144" w:line="288" w:lineRule="auto"/>
            </w:pPr>
            <w:r w:rsidRPr="003D1264">
              <w:t xml:space="preserve">Requirements for form content and readability. </w:t>
            </w:r>
          </w:p>
        </w:tc>
        <w:tc>
          <w:tcPr>
            <w:tcW w:w="1711" w:type="dxa"/>
            <w:shd w:val="clear" w:color="auto" w:fill="FFFFFF" w:themeFill="background1"/>
            <w:tcMar>
              <w:top w:w="0" w:type="dxa"/>
              <w:left w:w="0" w:type="dxa"/>
              <w:bottom w:w="0" w:type="dxa"/>
              <w:right w:w="0" w:type="dxa"/>
            </w:tcMar>
            <w:hideMark/>
          </w:tcPr>
          <w:p w14:paraId="6BF03B33" w14:textId="50155EE3" w:rsidR="00591137" w:rsidRPr="003D1264" w:rsidRDefault="00C4083B" w:rsidP="00591137">
            <w:pPr>
              <w:spacing w:before="100" w:beforeAutospacing="1" w:after="144" w:line="288" w:lineRule="auto"/>
            </w:pPr>
            <w:hyperlink r:id="rId47" w:history="1">
              <w:r w:rsidR="00591137" w:rsidRPr="003D1264">
                <w:rPr>
                  <w:color w:val="0000FF"/>
                  <w:u w:val="single"/>
                </w:rPr>
                <w:t xml:space="preserve">50 IL Adm. Code 753 </w:t>
              </w:r>
            </w:hyperlink>
          </w:p>
        </w:tc>
        <w:tc>
          <w:tcPr>
            <w:tcW w:w="4595" w:type="dxa"/>
            <w:shd w:val="clear" w:color="auto" w:fill="FFFFFF" w:themeFill="background1"/>
            <w:tcMar>
              <w:top w:w="0" w:type="dxa"/>
              <w:left w:w="0" w:type="dxa"/>
              <w:bottom w:w="0" w:type="dxa"/>
              <w:right w:w="0" w:type="dxa"/>
            </w:tcMar>
            <w:hideMark/>
          </w:tcPr>
          <w:p w14:paraId="7A1BFA7A" w14:textId="77777777" w:rsidR="00591137" w:rsidRPr="003D1264" w:rsidRDefault="00591137" w:rsidP="00591137">
            <w:pPr>
              <w:spacing w:before="100" w:beforeAutospacing="1" w:after="144" w:line="288" w:lineRule="auto"/>
            </w:pPr>
            <w:r w:rsidRPr="003D1264">
              <w:t xml:space="preserve">There must be printed at the head of the policy the name of the insurer or insurers issuing the policy, the location of the Home Office thereof; a statement of whether the insurer is a stock, mutual, reciprocal, Lloyds, alien insurer, or an insurer operating under a charter by Special Act of the Legislature of any state. There may be added thereto such devices, emblems or designs and dates as are appropriate for the insurer issuing the policy. </w:t>
            </w:r>
          </w:p>
          <w:p w14:paraId="1E650A57" w14:textId="77777777" w:rsidR="00591137" w:rsidRPr="003D1264" w:rsidRDefault="00591137" w:rsidP="00591137">
            <w:pPr>
              <w:spacing w:before="100" w:beforeAutospacing="1" w:after="144" w:line="288" w:lineRule="auto"/>
            </w:pPr>
            <w:r w:rsidRPr="003D1264">
              <w:lastRenderedPageBreak/>
              <w:t>All forms must be identified by a descriptive title, form number and edition identification.</w:t>
            </w:r>
          </w:p>
          <w:p w14:paraId="254A745D" w14:textId="77777777" w:rsidR="00591137" w:rsidRPr="003D1264" w:rsidRDefault="00591137" w:rsidP="00591137">
            <w:pPr>
              <w:spacing w:before="100" w:beforeAutospacing="1" w:after="144" w:line="288" w:lineRule="auto"/>
            </w:pPr>
            <w:r w:rsidRPr="003D1264">
              <w:t>All forms must be printed in not less than eight-point type.</w:t>
            </w:r>
          </w:p>
        </w:tc>
      </w:tr>
      <w:tr w:rsidR="00591137" w:rsidRPr="0093753E" w14:paraId="47C1A0E0"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35342E50" w14:textId="77777777" w:rsidR="00591137" w:rsidRPr="0093753E" w:rsidRDefault="00591137" w:rsidP="00591137">
            <w:pPr>
              <w:spacing w:before="100" w:beforeAutospacing="1" w:after="144" w:line="288" w:lineRule="auto"/>
              <w:rPr>
                <w:b/>
              </w:rPr>
            </w:pPr>
            <w:r w:rsidRPr="0093753E">
              <w:rPr>
                <w:b/>
              </w:rPr>
              <w:lastRenderedPageBreak/>
              <w:t>DEFENSE WITHIN LIMITS</w:t>
            </w:r>
          </w:p>
        </w:tc>
        <w:tc>
          <w:tcPr>
            <w:tcW w:w="1711" w:type="dxa"/>
            <w:shd w:val="clear" w:color="auto" w:fill="FFFFFF" w:themeFill="background1"/>
            <w:tcMar>
              <w:top w:w="0" w:type="dxa"/>
              <w:left w:w="0" w:type="dxa"/>
              <w:bottom w:w="0" w:type="dxa"/>
              <w:right w:w="0" w:type="dxa"/>
            </w:tcMar>
            <w:hideMark/>
          </w:tcPr>
          <w:p w14:paraId="2DE17899" w14:textId="77777777" w:rsidR="00591137" w:rsidRPr="0093753E" w:rsidRDefault="00591137" w:rsidP="00591137">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3DDC4EA3" w14:textId="77777777" w:rsidR="00591137" w:rsidRPr="0093753E" w:rsidRDefault="00591137" w:rsidP="00591137">
            <w:pPr>
              <w:spacing w:before="100" w:beforeAutospacing="1" w:after="144" w:line="288" w:lineRule="auto"/>
              <w:rPr>
                <w:b/>
              </w:rPr>
            </w:pPr>
            <w:r w:rsidRPr="0093753E">
              <w:rPr>
                <w:b/>
              </w:rPr>
              <w:t>DESCRIPTION OF REVIEW STANDARDS REQUIREMENTS</w:t>
            </w:r>
          </w:p>
        </w:tc>
      </w:tr>
      <w:tr w:rsidR="00591137" w:rsidRPr="003D1264" w14:paraId="666110F2"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6A458D29" w14:textId="77777777" w:rsidR="00591137" w:rsidRPr="003D1264" w:rsidRDefault="00591137" w:rsidP="00591137">
            <w:pPr>
              <w:spacing w:before="100" w:beforeAutospacing="1" w:after="144" w:line="288" w:lineRule="auto"/>
            </w:pPr>
            <w:r w:rsidRPr="003D1264">
              <w:t xml:space="preserve">Defense costs may not be included in limits of liability. </w:t>
            </w:r>
          </w:p>
        </w:tc>
        <w:tc>
          <w:tcPr>
            <w:tcW w:w="1711" w:type="dxa"/>
            <w:shd w:val="clear" w:color="auto" w:fill="FFFFFF" w:themeFill="background1"/>
            <w:tcMar>
              <w:top w:w="0" w:type="dxa"/>
              <w:left w:w="0" w:type="dxa"/>
              <w:bottom w:w="0" w:type="dxa"/>
              <w:right w:w="0" w:type="dxa"/>
            </w:tcMar>
            <w:hideMark/>
          </w:tcPr>
          <w:p w14:paraId="09454B4B" w14:textId="77777777" w:rsidR="00591137" w:rsidRPr="003D1264" w:rsidRDefault="00C4083B" w:rsidP="00591137">
            <w:pPr>
              <w:spacing w:before="100" w:beforeAutospacing="1" w:after="144" w:line="288" w:lineRule="auto"/>
            </w:pPr>
            <w:hyperlink r:id="rId48" w:history="1">
              <w:r w:rsidR="00591137" w:rsidRPr="003D1264">
                <w:rPr>
                  <w:color w:val="0000FF"/>
                  <w:u w:val="single"/>
                </w:rPr>
                <w:t xml:space="preserve">215 ILCS 5/143(2) </w:t>
              </w:r>
            </w:hyperlink>
          </w:p>
        </w:tc>
        <w:tc>
          <w:tcPr>
            <w:tcW w:w="4595" w:type="dxa"/>
            <w:shd w:val="clear" w:color="auto" w:fill="FFFFFF" w:themeFill="background1"/>
            <w:tcMar>
              <w:top w:w="0" w:type="dxa"/>
              <w:left w:w="0" w:type="dxa"/>
              <w:bottom w:w="0" w:type="dxa"/>
              <w:right w:w="0" w:type="dxa"/>
            </w:tcMar>
            <w:hideMark/>
          </w:tcPr>
          <w:p w14:paraId="42663737" w14:textId="77777777" w:rsidR="00591137" w:rsidRPr="003D1264" w:rsidRDefault="00591137" w:rsidP="00591137">
            <w:pPr>
              <w:spacing w:before="100" w:beforeAutospacing="1" w:after="144" w:line="288" w:lineRule="auto"/>
            </w:pPr>
            <w:r w:rsidRPr="003D1264">
              <w:t xml:space="preserve">Defense costs must be paid as supplement to the limits of liability. Defense costs may not be included in the limits of liability. Any forms that contain provisions to the contrary are deemed to contain exceptions and conditions that unreasonably or deceptively affect the risks that are purported to be assumed by the policy, in violation of Section 143(2) and will be disapproved accordingly. </w:t>
            </w:r>
          </w:p>
        </w:tc>
      </w:tr>
      <w:tr w:rsidR="00591137" w:rsidRPr="0093753E" w14:paraId="11B221EC"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34D3F732" w14:textId="77777777" w:rsidR="00591137" w:rsidRPr="0093753E" w:rsidRDefault="00591137" w:rsidP="00591137">
            <w:pPr>
              <w:spacing w:before="100" w:beforeAutospacing="1" w:after="144" w:line="288" w:lineRule="auto"/>
              <w:rPr>
                <w:b/>
              </w:rPr>
            </w:pPr>
            <w:r w:rsidRPr="0093753E">
              <w:rPr>
                <w:b/>
              </w:rPr>
              <w:t>DEFINITIONS</w:t>
            </w:r>
          </w:p>
        </w:tc>
        <w:tc>
          <w:tcPr>
            <w:tcW w:w="1711" w:type="dxa"/>
            <w:shd w:val="clear" w:color="auto" w:fill="FFFFFF" w:themeFill="background1"/>
            <w:tcMar>
              <w:top w:w="0" w:type="dxa"/>
              <w:left w:w="0" w:type="dxa"/>
              <w:bottom w:w="0" w:type="dxa"/>
              <w:right w:w="0" w:type="dxa"/>
            </w:tcMar>
            <w:hideMark/>
          </w:tcPr>
          <w:p w14:paraId="42BF067D" w14:textId="77777777" w:rsidR="00591137" w:rsidRPr="0093753E" w:rsidRDefault="00591137" w:rsidP="00591137">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3568D4A2" w14:textId="77777777" w:rsidR="00591137" w:rsidRPr="0093753E" w:rsidRDefault="00591137" w:rsidP="00591137">
            <w:pPr>
              <w:spacing w:before="100" w:beforeAutospacing="1" w:after="144" w:line="288" w:lineRule="auto"/>
              <w:rPr>
                <w:b/>
              </w:rPr>
            </w:pPr>
            <w:r w:rsidRPr="0093753E">
              <w:rPr>
                <w:b/>
              </w:rPr>
              <w:t>DESCRIPTION OF REVIEW STANDARDS REQUIREMENTS</w:t>
            </w:r>
          </w:p>
        </w:tc>
      </w:tr>
      <w:tr w:rsidR="00591137" w:rsidRPr="003D1264" w14:paraId="50E8598C"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79CC10C1" w14:textId="77777777" w:rsidR="00591137" w:rsidRPr="003D1264" w:rsidRDefault="00591137" w:rsidP="00591137">
            <w:pPr>
              <w:spacing w:before="100" w:beforeAutospacing="1" w:after="144" w:line="288" w:lineRule="auto"/>
            </w:pPr>
            <w:r w:rsidRPr="003D1264">
              <w:t xml:space="preserve">Definition of "renewal" or "to renew." </w:t>
            </w:r>
          </w:p>
        </w:tc>
        <w:tc>
          <w:tcPr>
            <w:tcW w:w="1711" w:type="dxa"/>
            <w:shd w:val="clear" w:color="auto" w:fill="FFFFFF" w:themeFill="background1"/>
            <w:tcMar>
              <w:top w:w="0" w:type="dxa"/>
              <w:left w:w="0" w:type="dxa"/>
              <w:bottom w:w="0" w:type="dxa"/>
              <w:right w:w="0" w:type="dxa"/>
            </w:tcMar>
            <w:hideMark/>
          </w:tcPr>
          <w:p w14:paraId="24ABBAE5" w14:textId="77777777" w:rsidR="00591137" w:rsidRPr="003D1264" w:rsidRDefault="00C4083B" w:rsidP="00591137">
            <w:pPr>
              <w:spacing w:before="100" w:beforeAutospacing="1" w:after="144" w:line="288" w:lineRule="auto"/>
            </w:pPr>
            <w:hyperlink r:id="rId49" w:history="1">
              <w:r w:rsidR="00591137" w:rsidRPr="003D1264">
                <w:rPr>
                  <w:color w:val="0000FF"/>
                  <w:u w:val="single"/>
                </w:rPr>
                <w:t xml:space="preserve">215 ILCS 5/143.13(d) </w:t>
              </w:r>
            </w:hyperlink>
          </w:p>
        </w:tc>
        <w:tc>
          <w:tcPr>
            <w:tcW w:w="4595" w:type="dxa"/>
            <w:shd w:val="clear" w:color="auto" w:fill="FFFFFF" w:themeFill="background1"/>
            <w:tcMar>
              <w:top w:w="0" w:type="dxa"/>
              <w:left w:w="0" w:type="dxa"/>
              <w:bottom w:w="0" w:type="dxa"/>
              <w:right w:w="0" w:type="dxa"/>
            </w:tcMar>
            <w:hideMark/>
          </w:tcPr>
          <w:p w14:paraId="6B2DA38D" w14:textId="77777777" w:rsidR="00591137" w:rsidRPr="003D1264" w:rsidRDefault="00591137" w:rsidP="00591137">
            <w:pPr>
              <w:spacing w:before="100" w:beforeAutospacing="1" w:after="144" w:line="288" w:lineRule="auto"/>
            </w:pPr>
            <w:r w:rsidRPr="003D1264">
              <w:t xml:space="preserve">Definition of "renewal" or "to renew." </w:t>
            </w:r>
          </w:p>
        </w:tc>
      </w:tr>
      <w:tr w:rsidR="00591137" w:rsidRPr="003D1264" w14:paraId="0FC35972"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7CC03D7A" w14:textId="77777777" w:rsidR="00591137" w:rsidRPr="003D1264" w:rsidRDefault="00591137" w:rsidP="00591137">
            <w:pPr>
              <w:spacing w:before="100" w:beforeAutospacing="1" w:after="144" w:line="288" w:lineRule="auto"/>
            </w:pPr>
            <w:r w:rsidRPr="003D1264">
              <w:t xml:space="preserve">Definition of "nonpayment of premium." </w:t>
            </w:r>
          </w:p>
        </w:tc>
        <w:tc>
          <w:tcPr>
            <w:tcW w:w="1711" w:type="dxa"/>
            <w:shd w:val="clear" w:color="auto" w:fill="FFFFFF" w:themeFill="background1"/>
            <w:tcMar>
              <w:top w:w="0" w:type="dxa"/>
              <w:left w:w="0" w:type="dxa"/>
              <w:bottom w:w="0" w:type="dxa"/>
              <w:right w:w="0" w:type="dxa"/>
            </w:tcMar>
            <w:hideMark/>
          </w:tcPr>
          <w:p w14:paraId="7603678E" w14:textId="77777777" w:rsidR="00591137" w:rsidRPr="003D1264" w:rsidRDefault="00C4083B" w:rsidP="00591137">
            <w:pPr>
              <w:spacing w:before="100" w:beforeAutospacing="1" w:after="144" w:line="288" w:lineRule="auto"/>
            </w:pPr>
            <w:hyperlink r:id="rId50" w:history="1">
              <w:r w:rsidR="00591137" w:rsidRPr="003D1264">
                <w:rPr>
                  <w:color w:val="0000FF"/>
                  <w:u w:val="single"/>
                </w:rPr>
                <w:t xml:space="preserve">215 ILCS 5/143.13(e) </w:t>
              </w:r>
            </w:hyperlink>
          </w:p>
        </w:tc>
        <w:tc>
          <w:tcPr>
            <w:tcW w:w="4595" w:type="dxa"/>
            <w:shd w:val="clear" w:color="auto" w:fill="FFFFFF" w:themeFill="background1"/>
            <w:tcMar>
              <w:top w:w="0" w:type="dxa"/>
              <w:left w:w="0" w:type="dxa"/>
              <w:bottom w:w="0" w:type="dxa"/>
              <w:right w:w="0" w:type="dxa"/>
            </w:tcMar>
            <w:hideMark/>
          </w:tcPr>
          <w:p w14:paraId="7BA8A4B3" w14:textId="77777777" w:rsidR="00591137" w:rsidRPr="003D1264" w:rsidRDefault="00591137" w:rsidP="00591137">
            <w:pPr>
              <w:spacing w:before="100" w:beforeAutospacing="1" w:after="144" w:line="288" w:lineRule="auto"/>
            </w:pPr>
            <w:r w:rsidRPr="003D1264">
              <w:t xml:space="preserve">Definition of "nonpayment of premium." </w:t>
            </w:r>
          </w:p>
        </w:tc>
      </w:tr>
      <w:tr w:rsidR="00591137" w:rsidRPr="003D1264" w14:paraId="69F5D72C"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544B2BFA" w14:textId="77777777" w:rsidR="00591137" w:rsidRPr="003D1264" w:rsidRDefault="00591137" w:rsidP="00591137">
            <w:pPr>
              <w:spacing w:before="100" w:beforeAutospacing="1" w:after="144" w:line="288" w:lineRule="auto"/>
            </w:pPr>
            <w:r w:rsidRPr="003D1264">
              <w:t xml:space="preserve">Definition of "policy delivered or issued for delivery in this State." </w:t>
            </w:r>
          </w:p>
        </w:tc>
        <w:tc>
          <w:tcPr>
            <w:tcW w:w="1711" w:type="dxa"/>
            <w:shd w:val="clear" w:color="auto" w:fill="FFFFFF" w:themeFill="background1"/>
            <w:tcMar>
              <w:top w:w="0" w:type="dxa"/>
              <w:left w:w="0" w:type="dxa"/>
              <w:bottom w:w="0" w:type="dxa"/>
              <w:right w:w="0" w:type="dxa"/>
            </w:tcMar>
            <w:hideMark/>
          </w:tcPr>
          <w:p w14:paraId="62E2ED2F" w14:textId="77777777" w:rsidR="00591137" w:rsidRPr="003D1264" w:rsidRDefault="00C4083B" w:rsidP="00591137">
            <w:pPr>
              <w:spacing w:before="100" w:beforeAutospacing="1" w:after="144" w:line="288" w:lineRule="auto"/>
            </w:pPr>
            <w:hyperlink r:id="rId51" w:history="1">
              <w:r w:rsidR="00591137" w:rsidRPr="003D1264">
                <w:rPr>
                  <w:color w:val="0000FF"/>
                  <w:u w:val="single"/>
                </w:rPr>
                <w:t xml:space="preserve">215 ILCS 5/143.13(f) </w:t>
              </w:r>
            </w:hyperlink>
          </w:p>
        </w:tc>
        <w:tc>
          <w:tcPr>
            <w:tcW w:w="4595" w:type="dxa"/>
            <w:shd w:val="clear" w:color="auto" w:fill="FFFFFF" w:themeFill="background1"/>
            <w:tcMar>
              <w:top w:w="0" w:type="dxa"/>
              <w:left w:w="0" w:type="dxa"/>
              <w:bottom w:w="0" w:type="dxa"/>
              <w:right w:w="0" w:type="dxa"/>
            </w:tcMar>
            <w:hideMark/>
          </w:tcPr>
          <w:p w14:paraId="36B21C56" w14:textId="77777777" w:rsidR="00591137" w:rsidRPr="003D1264" w:rsidRDefault="00591137" w:rsidP="00591137">
            <w:pPr>
              <w:spacing w:before="100" w:beforeAutospacing="1" w:after="144" w:line="288" w:lineRule="auto"/>
            </w:pPr>
            <w:r w:rsidRPr="003D1264">
              <w:t xml:space="preserve">Definition of "policy delivered or issued for delivery in this State." </w:t>
            </w:r>
          </w:p>
        </w:tc>
      </w:tr>
      <w:tr w:rsidR="00591137" w:rsidRPr="003D1264" w14:paraId="07D5FABB"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174C9B36" w14:textId="77777777" w:rsidR="00591137" w:rsidRPr="003D1264" w:rsidRDefault="00591137" w:rsidP="00591137">
            <w:pPr>
              <w:spacing w:before="100" w:beforeAutospacing="1" w:after="144" w:line="288" w:lineRule="auto"/>
            </w:pPr>
            <w:r w:rsidRPr="003D1264">
              <w:t xml:space="preserve">Definition of "cancellation" or "cancelled." </w:t>
            </w:r>
          </w:p>
        </w:tc>
        <w:tc>
          <w:tcPr>
            <w:tcW w:w="1711" w:type="dxa"/>
            <w:shd w:val="clear" w:color="auto" w:fill="FFFFFF" w:themeFill="background1"/>
            <w:tcMar>
              <w:top w:w="0" w:type="dxa"/>
              <w:left w:w="0" w:type="dxa"/>
              <w:bottom w:w="0" w:type="dxa"/>
              <w:right w:w="0" w:type="dxa"/>
            </w:tcMar>
            <w:hideMark/>
          </w:tcPr>
          <w:p w14:paraId="70EB337E" w14:textId="77777777" w:rsidR="00591137" w:rsidRPr="003D1264" w:rsidRDefault="00C4083B" w:rsidP="00591137">
            <w:pPr>
              <w:spacing w:before="100" w:beforeAutospacing="1" w:after="144" w:line="288" w:lineRule="auto"/>
            </w:pPr>
            <w:hyperlink r:id="rId52" w:history="1">
              <w:r w:rsidR="00591137" w:rsidRPr="003D1264">
                <w:rPr>
                  <w:color w:val="0000FF"/>
                  <w:u w:val="single"/>
                </w:rPr>
                <w:t xml:space="preserve">215 ILCS 5/143.13(g) </w:t>
              </w:r>
            </w:hyperlink>
          </w:p>
        </w:tc>
        <w:tc>
          <w:tcPr>
            <w:tcW w:w="4595" w:type="dxa"/>
            <w:shd w:val="clear" w:color="auto" w:fill="FFFFFF" w:themeFill="background1"/>
            <w:tcMar>
              <w:top w:w="0" w:type="dxa"/>
              <w:left w:w="0" w:type="dxa"/>
              <w:bottom w:w="0" w:type="dxa"/>
              <w:right w:w="0" w:type="dxa"/>
            </w:tcMar>
            <w:hideMark/>
          </w:tcPr>
          <w:p w14:paraId="0A23508E" w14:textId="77777777" w:rsidR="00591137" w:rsidRPr="003D1264" w:rsidRDefault="00591137" w:rsidP="00591137">
            <w:pPr>
              <w:spacing w:before="100" w:beforeAutospacing="1" w:after="144" w:line="288" w:lineRule="auto"/>
            </w:pPr>
            <w:r w:rsidRPr="003D1264">
              <w:t xml:space="preserve">Definition of "cancellation" or "cancelled." </w:t>
            </w:r>
          </w:p>
        </w:tc>
      </w:tr>
      <w:tr w:rsidR="00591137" w:rsidRPr="0093753E" w14:paraId="698F6051"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370092AE" w14:textId="77777777" w:rsidR="00591137" w:rsidRPr="0093753E" w:rsidRDefault="00591137" w:rsidP="00591137">
            <w:pPr>
              <w:spacing w:before="100" w:beforeAutospacing="1" w:after="144" w:line="288" w:lineRule="auto"/>
              <w:rPr>
                <w:b/>
              </w:rPr>
            </w:pPr>
            <w:r w:rsidRPr="0093753E">
              <w:rPr>
                <w:b/>
              </w:rPr>
              <w:t>DISCRIMINATION</w:t>
            </w:r>
          </w:p>
        </w:tc>
        <w:tc>
          <w:tcPr>
            <w:tcW w:w="1711" w:type="dxa"/>
            <w:shd w:val="clear" w:color="auto" w:fill="FFFFFF" w:themeFill="background1"/>
            <w:tcMar>
              <w:top w:w="0" w:type="dxa"/>
              <w:left w:w="0" w:type="dxa"/>
              <w:bottom w:w="0" w:type="dxa"/>
              <w:right w:w="0" w:type="dxa"/>
            </w:tcMar>
            <w:hideMark/>
          </w:tcPr>
          <w:p w14:paraId="2C07E046" w14:textId="77777777" w:rsidR="00591137" w:rsidRPr="0093753E" w:rsidRDefault="00591137" w:rsidP="00591137">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4533A6B6" w14:textId="77777777" w:rsidR="00591137" w:rsidRPr="0093753E" w:rsidRDefault="00591137" w:rsidP="00591137">
            <w:pPr>
              <w:spacing w:before="100" w:beforeAutospacing="1" w:after="144" w:line="288" w:lineRule="auto"/>
              <w:rPr>
                <w:b/>
              </w:rPr>
            </w:pPr>
            <w:r w:rsidRPr="0093753E">
              <w:rPr>
                <w:b/>
              </w:rPr>
              <w:t>DESCRIPTION OF REVIEW STANDARDS REQUIREMENTS</w:t>
            </w:r>
          </w:p>
        </w:tc>
      </w:tr>
      <w:tr w:rsidR="00591137" w:rsidRPr="003D1264" w14:paraId="5FB4390F"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3C6EF937" w14:textId="77777777" w:rsidR="00591137" w:rsidRPr="003D1264" w:rsidRDefault="00591137" w:rsidP="00591137">
            <w:pPr>
              <w:spacing w:before="100" w:beforeAutospacing="1" w:after="144" w:line="288" w:lineRule="auto"/>
            </w:pPr>
            <w:r w:rsidRPr="003D1264">
              <w:t xml:space="preserve">May not cancel certain </w:t>
            </w:r>
            <w:proofErr w:type="gramStart"/>
            <w:r w:rsidRPr="003D1264">
              <w:t>policies, or</w:t>
            </w:r>
            <w:proofErr w:type="gramEnd"/>
            <w:r w:rsidRPr="003D1264">
              <w:t xml:space="preserve"> refuse to issue or renew certain policies solely due to hate crimes. </w:t>
            </w:r>
          </w:p>
        </w:tc>
        <w:tc>
          <w:tcPr>
            <w:tcW w:w="1711" w:type="dxa"/>
            <w:shd w:val="clear" w:color="auto" w:fill="FFFFFF" w:themeFill="background1"/>
            <w:tcMar>
              <w:top w:w="0" w:type="dxa"/>
              <w:left w:w="0" w:type="dxa"/>
              <w:bottom w:w="0" w:type="dxa"/>
              <w:right w:w="0" w:type="dxa"/>
            </w:tcMar>
            <w:hideMark/>
          </w:tcPr>
          <w:p w14:paraId="085B7B24" w14:textId="77777777" w:rsidR="00591137" w:rsidRPr="00B55D91" w:rsidRDefault="00591137" w:rsidP="00591137">
            <w:pPr>
              <w:spacing w:before="100" w:beforeAutospacing="1" w:after="144" w:line="288" w:lineRule="auto"/>
              <w:rPr>
                <w:rStyle w:val="Hyperlink"/>
              </w:rPr>
            </w:pPr>
            <w:r>
              <w:rPr>
                <w:color w:val="0000FF"/>
                <w:u w:val="single"/>
              </w:rPr>
              <w:fldChar w:fldCharType="begin"/>
            </w:r>
            <w:r>
              <w:rPr>
                <w:color w:val="0000FF"/>
                <w:u w:val="single"/>
              </w:rPr>
              <w:instrText xml:space="preserve"> HYPERLINK "http://www.ilga.gov/legislation/ilcs/ilcs4.asp?DocName=021500050HArt%2E+IX&amp;ActID=1249&amp;ChapterID=22&amp;SeqStart=48100000&amp;SeqEnd=62750000" </w:instrText>
            </w:r>
            <w:r>
              <w:rPr>
                <w:color w:val="0000FF"/>
                <w:u w:val="single"/>
              </w:rPr>
            </w:r>
            <w:r>
              <w:rPr>
                <w:color w:val="0000FF"/>
                <w:u w:val="single"/>
              </w:rPr>
              <w:fldChar w:fldCharType="separate"/>
            </w:r>
            <w:r w:rsidRPr="00B55D91">
              <w:rPr>
                <w:rStyle w:val="Hyperlink"/>
              </w:rPr>
              <w:t xml:space="preserve">215 ILCS 5/143.24c </w:t>
            </w:r>
          </w:p>
          <w:p w14:paraId="388FC47C" w14:textId="776B1E35" w:rsidR="00591137" w:rsidRPr="003D1264" w:rsidRDefault="00591137" w:rsidP="00591137">
            <w:pPr>
              <w:spacing w:before="100" w:beforeAutospacing="1" w:after="144" w:line="288" w:lineRule="auto"/>
            </w:pPr>
            <w:r>
              <w:rPr>
                <w:color w:val="0000FF"/>
                <w:u w:val="single"/>
              </w:rPr>
              <w:fldChar w:fldCharType="end"/>
            </w:r>
            <w:hyperlink r:id="rId53" w:history="1">
              <w:r w:rsidRPr="003D1264">
                <w:rPr>
                  <w:color w:val="0000FF"/>
                  <w:u w:val="single"/>
                </w:rPr>
                <w:t>Title 26 U.S.C.</w:t>
              </w:r>
              <w:r w:rsidRPr="003D1264">
                <w:rPr>
                  <w:color w:val="0000FF"/>
                  <w:u w:val="single"/>
                </w:rPr>
                <w:br/>
                <w:t xml:space="preserve">Sections </w:t>
              </w:r>
              <w:r w:rsidRPr="003D1264">
                <w:rPr>
                  <w:color w:val="0000FF"/>
                  <w:u w:val="single"/>
                </w:rPr>
                <w:lastRenderedPageBreak/>
                <w:t>170(b)(1)(A)(i), (ii), and (vi).</w:t>
              </w:r>
            </w:hyperlink>
          </w:p>
        </w:tc>
        <w:tc>
          <w:tcPr>
            <w:tcW w:w="4595" w:type="dxa"/>
            <w:shd w:val="clear" w:color="auto" w:fill="FFFFFF" w:themeFill="background1"/>
            <w:tcMar>
              <w:top w:w="0" w:type="dxa"/>
              <w:left w:w="0" w:type="dxa"/>
              <w:bottom w:w="0" w:type="dxa"/>
              <w:right w:w="0" w:type="dxa"/>
            </w:tcMar>
            <w:hideMark/>
          </w:tcPr>
          <w:p w14:paraId="7E71898F" w14:textId="77777777" w:rsidR="00591137" w:rsidRPr="003D1264" w:rsidRDefault="00591137" w:rsidP="00591137">
            <w:pPr>
              <w:spacing w:before="100" w:beforeAutospacing="1" w:after="144" w:line="288" w:lineRule="auto"/>
            </w:pPr>
            <w:r w:rsidRPr="003D1264">
              <w:lastRenderedPageBreak/>
              <w:t xml:space="preserve">Insurers may not cancel a </w:t>
            </w:r>
            <w:proofErr w:type="gramStart"/>
            <w:r w:rsidRPr="003D1264">
              <w:t>policy, or</w:t>
            </w:r>
            <w:proofErr w:type="gramEnd"/>
            <w:r w:rsidRPr="003D1264">
              <w:t xml:space="preserve"> refuse to issue or renew a policy solely on the basis that one or more claims have been made against any policy during the preceding 60 months, for a loss that is the result of a hate crime, if the insured provides evidence to the insurer that </w:t>
            </w:r>
            <w:r w:rsidRPr="003D1264">
              <w:lastRenderedPageBreak/>
              <w:t xml:space="preserve">the act causing the loss is identified as a hate crime on a police report. </w:t>
            </w:r>
          </w:p>
          <w:p w14:paraId="64B71BD9" w14:textId="77777777" w:rsidR="00591137" w:rsidRPr="003D1264" w:rsidRDefault="00591137" w:rsidP="00591137">
            <w:pPr>
              <w:spacing w:before="100" w:beforeAutospacing="1" w:after="144" w:line="288" w:lineRule="auto"/>
            </w:pPr>
            <w:r w:rsidRPr="003D1264">
              <w:t>Applies to policies issued to an individual, a religious organization described in Section 170(b)(1)(A)(i) of Title 26 of the United States Code, or an educational organization described in Section 170(b)(1)(A)(ii) of Title 26 of the United States Code, or any other nonprofit organization described in Section 170(b)(1)(A)(vi) of Title 26 of the United States Code that is organized and operated for religious, charitable, or educational purposes.</w:t>
            </w:r>
          </w:p>
        </w:tc>
      </w:tr>
      <w:tr w:rsidR="00591137" w:rsidRPr="003D1264" w14:paraId="5BCDAC35"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1FFDDD80" w14:textId="77777777" w:rsidR="00591137" w:rsidRPr="003D1264" w:rsidRDefault="00591137" w:rsidP="00591137">
            <w:pPr>
              <w:spacing w:before="100" w:beforeAutospacing="1" w:after="144" w:line="288" w:lineRule="auto"/>
            </w:pPr>
            <w:r w:rsidRPr="003D1264">
              <w:lastRenderedPageBreak/>
              <w:t xml:space="preserve">Redlining -- When geographic location of risk may be grounds for refusing to insure. </w:t>
            </w:r>
          </w:p>
        </w:tc>
        <w:tc>
          <w:tcPr>
            <w:tcW w:w="1711" w:type="dxa"/>
            <w:shd w:val="clear" w:color="auto" w:fill="FFFFFF" w:themeFill="background1"/>
            <w:tcMar>
              <w:top w:w="0" w:type="dxa"/>
              <w:left w:w="0" w:type="dxa"/>
              <w:bottom w:w="0" w:type="dxa"/>
              <w:right w:w="0" w:type="dxa"/>
            </w:tcMar>
            <w:hideMark/>
          </w:tcPr>
          <w:p w14:paraId="6927444D" w14:textId="5B410F09" w:rsidR="00591137" w:rsidRPr="003D1264" w:rsidRDefault="00C4083B" w:rsidP="00591137">
            <w:pPr>
              <w:spacing w:before="100" w:beforeAutospacing="1" w:after="144" w:line="288" w:lineRule="auto"/>
            </w:pPr>
            <w:hyperlink r:id="rId54" w:history="1">
              <w:r w:rsidR="00591137" w:rsidRPr="003D1264">
                <w:rPr>
                  <w:color w:val="0000FF"/>
                  <w:u w:val="single"/>
                </w:rPr>
                <w:t xml:space="preserve">215 ILCS 5/155.22 </w:t>
              </w:r>
            </w:hyperlink>
          </w:p>
        </w:tc>
        <w:tc>
          <w:tcPr>
            <w:tcW w:w="4595" w:type="dxa"/>
            <w:shd w:val="clear" w:color="auto" w:fill="FFFFFF" w:themeFill="background1"/>
            <w:tcMar>
              <w:top w:w="0" w:type="dxa"/>
              <w:left w:w="0" w:type="dxa"/>
              <w:bottom w:w="0" w:type="dxa"/>
              <w:right w:w="0" w:type="dxa"/>
            </w:tcMar>
            <w:hideMark/>
          </w:tcPr>
          <w:p w14:paraId="22741EC8" w14:textId="77777777" w:rsidR="00591137" w:rsidRPr="003D1264" w:rsidRDefault="00591137" w:rsidP="00591137">
            <w:pPr>
              <w:spacing w:before="100" w:beforeAutospacing="1" w:after="144" w:line="288" w:lineRule="auto"/>
            </w:pPr>
            <w:r w:rsidRPr="003D1264">
              <w:t xml:space="preserve">Insurer may not refuse to provide insurance solely </w:t>
            </w:r>
            <w:proofErr w:type="gramStart"/>
            <w:r w:rsidRPr="003D1264">
              <w:t>on the basis of</w:t>
            </w:r>
            <w:proofErr w:type="gramEnd"/>
            <w:r w:rsidRPr="003D1264">
              <w:t xml:space="preserve"> the specific geographic location of the risk unless such refusal is for a business purpose which is not a mere pretext for unfair discrimination. </w:t>
            </w:r>
          </w:p>
        </w:tc>
      </w:tr>
      <w:tr w:rsidR="00591137" w:rsidRPr="003D1264" w14:paraId="50DBEEBC"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7C544704" w14:textId="77777777" w:rsidR="00591137" w:rsidRPr="003D1264" w:rsidRDefault="00591137" w:rsidP="00591137">
            <w:pPr>
              <w:spacing w:before="100" w:beforeAutospacing="1" w:after="144" w:line="288" w:lineRule="auto"/>
            </w:pPr>
            <w:r w:rsidRPr="003D1264">
              <w:t xml:space="preserve">Rating, claims handling, and underwriting decisions based solely on domestic violence. </w:t>
            </w:r>
          </w:p>
        </w:tc>
        <w:tc>
          <w:tcPr>
            <w:tcW w:w="1711" w:type="dxa"/>
            <w:shd w:val="clear" w:color="auto" w:fill="FFFFFF" w:themeFill="background1"/>
            <w:tcMar>
              <w:top w:w="0" w:type="dxa"/>
              <w:left w:w="0" w:type="dxa"/>
              <w:bottom w:w="0" w:type="dxa"/>
              <w:right w:w="0" w:type="dxa"/>
            </w:tcMar>
            <w:hideMark/>
          </w:tcPr>
          <w:p w14:paraId="48355585" w14:textId="335FCFA9" w:rsidR="00591137" w:rsidRPr="003D1264" w:rsidRDefault="00C4083B" w:rsidP="00591137">
            <w:pPr>
              <w:spacing w:before="100" w:beforeAutospacing="1" w:after="144" w:line="288" w:lineRule="auto"/>
            </w:pPr>
            <w:hyperlink r:id="rId55" w:history="1">
              <w:r w:rsidR="00591137" w:rsidRPr="003D1264">
                <w:rPr>
                  <w:color w:val="0000FF"/>
                  <w:u w:val="single"/>
                </w:rPr>
                <w:t xml:space="preserve">215 ILCS 5/155.22b </w:t>
              </w:r>
            </w:hyperlink>
          </w:p>
        </w:tc>
        <w:tc>
          <w:tcPr>
            <w:tcW w:w="4595" w:type="dxa"/>
            <w:shd w:val="clear" w:color="auto" w:fill="FFFFFF" w:themeFill="background1"/>
            <w:tcMar>
              <w:top w:w="0" w:type="dxa"/>
              <w:left w:w="0" w:type="dxa"/>
              <w:bottom w:w="0" w:type="dxa"/>
              <w:right w:w="0" w:type="dxa"/>
            </w:tcMar>
            <w:hideMark/>
          </w:tcPr>
          <w:p w14:paraId="411EACE7" w14:textId="77777777" w:rsidR="00591137" w:rsidRPr="003D1264" w:rsidRDefault="00591137" w:rsidP="00591137">
            <w:pPr>
              <w:spacing w:before="100" w:beforeAutospacing="1" w:after="144" w:line="288" w:lineRule="auto"/>
            </w:pPr>
            <w:r w:rsidRPr="003D1264">
              <w:t xml:space="preserve">No insurer that issues a property and casualty policy may use the fact that an applicant or insured incurred bodily injury </w:t>
            </w:r>
            <w:proofErr w:type="gramStart"/>
            <w:r w:rsidRPr="003D1264">
              <w:t>as a result of</w:t>
            </w:r>
            <w:proofErr w:type="gramEnd"/>
            <w:r w:rsidRPr="003D1264">
              <w:t xml:space="preserve"> a battery committed against him/her by a spouse or person in the same household as a sole reason for a rating, underwriting, or claims handling decision. </w:t>
            </w:r>
          </w:p>
        </w:tc>
      </w:tr>
      <w:tr w:rsidR="00591137" w:rsidRPr="003D1264" w14:paraId="7021005B"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206293D1" w14:textId="77777777" w:rsidR="00591137" w:rsidRPr="003D1264" w:rsidRDefault="00591137" w:rsidP="00591137">
            <w:pPr>
              <w:spacing w:before="100" w:beforeAutospacing="1" w:after="144" w:line="288" w:lineRule="auto"/>
            </w:pPr>
            <w:r w:rsidRPr="003D1264">
              <w:t xml:space="preserve">Unfair methods of competition or unfair or deceptive acts or practices defined. </w:t>
            </w:r>
          </w:p>
        </w:tc>
        <w:tc>
          <w:tcPr>
            <w:tcW w:w="1711" w:type="dxa"/>
            <w:shd w:val="clear" w:color="auto" w:fill="FFFFFF" w:themeFill="background1"/>
            <w:tcMar>
              <w:top w:w="0" w:type="dxa"/>
              <w:left w:w="0" w:type="dxa"/>
              <w:bottom w:w="0" w:type="dxa"/>
              <w:right w:w="0" w:type="dxa"/>
            </w:tcMar>
            <w:hideMark/>
          </w:tcPr>
          <w:p w14:paraId="00CD7386" w14:textId="071881DC" w:rsidR="00591137" w:rsidRPr="003D1264" w:rsidRDefault="00C4083B" w:rsidP="00591137">
            <w:pPr>
              <w:spacing w:before="100" w:beforeAutospacing="1" w:after="144" w:line="288" w:lineRule="auto"/>
            </w:pPr>
            <w:hyperlink r:id="rId56" w:history="1">
              <w:r w:rsidR="00591137" w:rsidRPr="003D1264">
                <w:rPr>
                  <w:color w:val="0000FF"/>
                  <w:u w:val="single"/>
                </w:rPr>
                <w:t xml:space="preserve">215 ILCS 5/424(3) </w:t>
              </w:r>
            </w:hyperlink>
          </w:p>
        </w:tc>
        <w:tc>
          <w:tcPr>
            <w:tcW w:w="4595" w:type="dxa"/>
            <w:shd w:val="clear" w:color="auto" w:fill="FFFFFF" w:themeFill="background1"/>
            <w:tcMar>
              <w:top w:w="0" w:type="dxa"/>
              <w:left w:w="0" w:type="dxa"/>
              <w:bottom w:w="0" w:type="dxa"/>
              <w:right w:w="0" w:type="dxa"/>
            </w:tcMar>
            <w:hideMark/>
          </w:tcPr>
          <w:p w14:paraId="64D590CD" w14:textId="77777777" w:rsidR="00591137" w:rsidRPr="003D1264" w:rsidRDefault="00591137" w:rsidP="00591137">
            <w:pPr>
              <w:spacing w:before="100" w:beforeAutospacing="1" w:after="144" w:line="288" w:lineRule="auto"/>
            </w:pPr>
            <w:r w:rsidRPr="003D1264">
              <w:t xml:space="preserve">It is an unfair method of competition or unfair and deceptive act or practice if a company makes or permits any unfair discrimination between individuals or risks of the same class or of essentially the same hazard and expense element because of the race, color, religion, or national origin of such insurance risks or applicants. </w:t>
            </w:r>
          </w:p>
        </w:tc>
      </w:tr>
      <w:tr w:rsidR="00591137" w:rsidRPr="003D1264" w14:paraId="32C88C01"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3D17A057" w14:textId="77777777" w:rsidR="00591137" w:rsidRPr="003D1264" w:rsidRDefault="00591137" w:rsidP="00591137">
            <w:pPr>
              <w:spacing w:before="100" w:beforeAutospacing="1" w:after="144" w:line="288" w:lineRule="auto"/>
            </w:pPr>
            <w:r w:rsidRPr="003D1264">
              <w:t xml:space="preserve">Procedure as to unfair methods of competition or unfair or deceptive acts or practices not defined. </w:t>
            </w:r>
          </w:p>
        </w:tc>
        <w:tc>
          <w:tcPr>
            <w:tcW w:w="1711" w:type="dxa"/>
            <w:shd w:val="clear" w:color="auto" w:fill="FFFFFF" w:themeFill="background1"/>
            <w:tcMar>
              <w:top w:w="0" w:type="dxa"/>
              <w:left w:w="0" w:type="dxa"/>
              <w:bottom w:w="0" w:type="dxa"/>
              <w:right w:w="0" w:type="dxa"/>
            </w:tcMar>
            <w:hideMark/>
          </w:tcPr>
          <w:p w14:paraId="4E6EF80E" w14:textId="74E9DD0D" w:rsidR="00591137" w:rsidRPr="003D1264" w:rsidRDefault="00C4083B" w:rsidP="00591137">
            <w:pPr>
              <w:spacing w:before="100" w:beforeAutospacing="1" w:after="144" w:line="288" w:lineRule="auto"/>
              <w:jc w:val="both"/>
            </w:pPr>
            <w:hyperlink r:id="rId57" w:history="1">
              <w:r w:rsidR="00591137" w:rsidRPr="003D1264">
                <w:rPr>
                  <w:color w:val="0000FF"/>
                  <w:u w:val="single"/>
                </w:rPr>
                <w:t xml:space="preserve">215 ILCS 5/429 </w:t>
              </w:r>
            </w:hyperlink>
          </w:p>
        </w:tc>
        <w:tc>
          <w:tcPr>
            <w:tcW w:w="4595" w:type="dxa"/>
            <w:shd w:val="clear" w:color="auto" w:fill="FFFFFF" w:themeFill="background1"/>
            <w:tcMar>
              <w:top w:w="0" w:type="dxa"/>
              <w:left w:w="0" w:type="dxa"/>
              <w:bottom w:w="0" w:type="dxa"/>
              <w:right w:w="0" w:type="dxa"/>
            </w:tcMar>
            <w:hideMark/>
          </w:tcPr>
          <w:p w14:paraId="122F11BF" w14:textId="77777777" w:rsidR="00591137" w:rsidRPr="003D1264" w:rsidRDefault="00591137" w:rsidP="00591137">
            <w:pPr>
              <w:spacing w:before="100" w:beforeAutospacing="1" w:after="144" w:line="288" w:lineRule="auto"/>
            </w:pPr>
            <w:r w:rsidRPr="003D1264">
              <w:t xml:space="preserve">Outlines the procedures the Director follows when he has reason to believe that a company is engaging in unfair methods of competition or unfair or deceptive acts or practices. </w:t>
            </w:r>
          </w:p>
        </w:tc>
      </w:tr>
      <w:tr w:rsidR="00591137" w:rsidRPr="003D1264" w14:paraId="155EE6E7"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52AFBE01" w14:textId="77777777" w:rsidR="00591137" w:rsidRPr="003D1264" w:rsidRDefault="00591137" w:rsidP="00591137">
            <w:pPr>
              <w:spacing w:before="100" w:beforeAutospacing="1" w:after="144" w:line="288" w:lineRule="auto"/>
            </w:pPr>
            <w:r w:rsidRPr="003D1264">
              <w:lastRenderedPageBreak/>
              <w:t>Civil Union Partnerships-effective June 1, 2011</w:t>
            </w:r>
          </w:p>
        </w:tc>
        <w:tc>
          <w:tcPr>
            <w:tcW w:w="1711" w:type="dxa"/>
            <w:shd w:val="clear" w:color="auto" w:fill="FFFFFF" w:themeFill="background1"/>
            <w:tcMar>
              <w:top w:w="0" w:type="dxa"/>
              <w:left w:w="0" w:type="dxa"/>
              <w:bottom w:w="0" w:type="dxa"/>
              <w:right w:w="0" w:type="dxa"/>
            </w:tcMar>
            <w:hideMark/>
          </w:tcPr>
          <w:p w14:paraId="3B191CAE" w14:textId="3477D75B" w:rsidR="00591137" w:rsidRPr="003D1264" w:rsidRDefault="00C4083B" w:rsidP="00591137">
            <w:pPr>
              <w:spacing w:before="100" w:beforeAutospacing="1" w:after="144" w:line="288" w:lineRule="auto"/>
            </w:pPr>
            <w:hyperlink r:id="rId58" w:history="1">
              <w:r w:rsidR="00591137" w:rsidRPr="00344AE2">
                <w:rPr>
                  <w:rStyle w:val="Hyperlink"/>
                </w:rPr>
                <w:t>750 ILCS 75/1</w:t>
              </w:r>
            </w:hyperlink>
            <w:r w:rsidR="00591137" w:rsidRPr="003D1264">
              <w:br/>
            </w:r>
            <w:r w:rsidR="00591137" w:rsidRPr="003D1264">
              <w:br/>
            </w:r>
            <w:hyperlink r:id="rId59" w:history="1">
              <w:r w:rsidR="00591137" w:rsidRPr="003D1264">
                <w:rPr>
                  <w:color w:val="0000FF"/>
                  <w:u w:val="single"/>
                </w:rPr>
                <w:t>Civil Union Fact Sheet</w:t>
              </w:r>
            </w:hyperlink>
          </w:p>
        </w:tc>
        <w:tc>
          <w:tcPr>
            <w:tcW w:w="4595" w:type="dxa"/>
            <w:shd w:val="clear" w:color="auto" w:fill="FFFFFF" w:themeFill="background1"/>
            <w:tcMar>
              <w:top w:w="0" w:type="dxa"/>
              <w:left w:w="0" w:type="dxa"/>
              <w:bottom w:w="0" w:type="dxa"/>
              <w:right w:w="0" w:type="dxa"/>
            </w:tcMar>
            <w:hideMark/>
          </w:tcPr>
          <w:p w14:paraId="4D6E23C4" w14:textId="67EBFFA7" w:rsidR="00591137" w:rsidRPr="003D1264" w:rsidRDefault="00591137" w:rsidP="00591137">
            <w:pPr>
              <w:spacing w:before="100" w:beforeAutospacing="1" w:after="144" w:line="288" w:lineRule="auto"/>
            </w:pPr>
            <w:r w:rsidRPr="003D1264">
              <w:t>The Religious Freedom Protection and Civil Union Act will allow both same-sex and different-sex couples to enter into a civil union with all of the obligations, protections, and legal rights that Illinois provides to married heterosexual couples.</w:t>
            </w:r>
            <w:r w:rsidRPr="003D1264">
              <w:br/>
            </w:r>
            <w:r w:rsidRPr="003D1264">
              <w:br/>
              <w:t>Please note that whenever a policy form, application, or rating rule includes the terms "spouse," "married," or "immediate family member" it is required that parties to a civil union be included in these definitions.</w:t>
            </w:r>
          </w:p>
        </w:tc>
      </w:tr>
      <w:tr w:rsidR="00591137" w:rsidRPr="0093753E" w14:paraId="2BA6F19C"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74CCF771" w14:textId="77777777" w:rsidR="00591137" w:rsidRPr="0093753E" w:rsidRDefault="00591137" w:rsidP="00591137">
            <w:pPr>
              <w:spacing w:before="100" w:beforeAutospacing="1" w:after="144" w:line="288" w:lineRule="auto"/>
              <w:rPr>
                <w:b/>
              </w:rPr>
            </w:pPr>
            <w:r w:rsidRPr="0093753E">
              <w:rPr>
                <w:b/>
              </w:rPr>
              <w:t>DOMESTIC ABUSE</w:t>
            </w:r>
          </w:p>
        </w:tc>
        <w:tc>
          <w:tcPr>
            <w:tcW w:w="1711" w:type="dxa"/>
            <w:shd w:val="clear" w:color="auto" w:fill="FFFFFF" w:themeFill="background1"/>
            <w:tcMar>
              <w:top w:w="0" w:type="dxa"/>
              <w:left w:w="0" w:type="dxa"/>
              <w:bottom w:w="0" w:type="dxa"/>
              <w:right w:w="0" w:type="dxa"/>
            </w:tcMar>
            <w:hideMark/>
          </w:tcPr>
          <w:p w14:paraId="763DADD9" w14:textId="77777777" w:rsidR="00591137" w:rsidRPr="0093753E" w:rsidRDefault="00591137" w:rsidP="00591137">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37434B27" w14:textId="77777777" w:rsidR="00591137" w:rsidRPr="0093753E" w:rsidRDefault="00591137" w:rsidP="00591137">
            <w:pPr>
              <w:spacing w:before="100" w:beforeAutospacing="1" w:after="144" w:line="288" w:lineRule="auto"/>
              <w:rPr>
                <w:b/>
              </w:rPr>
            </w:pPr>
            <w:r w:rsidRPr="0093753E">
              <w:rPr>
                <w:b/>
              </w:rPr>
              <w:t>DESCRIPTION OF REVIEW STANDARDS REQUIREMENTS</w:t>
            </w:r>
          </w:p>
        </w:tc>
      </w:tr>
      <w:tr w:rsidR="00591137" w:rsidRPr="003D1264" w14:paraId="74DD9A48"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3E8FAA5D" w14:textId="77777777" w:rsidR="00591137" w:rsidRPr="003D1264" w:rsidRDefault="00591137" w:rsidP="00591137">
            <w:pPr>
              <w:spacing w:before="100" w:beforeAutospacing="1" w:after="144" w:line="288" w:lineRule="auto"/>
            </w:pPr>
            <w:r w:rsidRPr="003D1264">
              <w:t xml:space="preserve">Rating, claims handling, and underwriting decisions based solely on domestic violence. </w:t>
            </w:r>
          </w:p>
        </w:tc>
        <w:tc>
          <w:tcPr>
            <w:tcW w:w="1711" w:type="dxa"/>
            <w:shd w:val="clear" w:color="auto" w:fill="FFFFFF" w:themeFill="background1"/>
            <w:tcMar>
              <w:top w:w="0" w:type="dxa"/>
              <w:left w:w="0" w:type="dxa"/>
              <w:bottom w:w="0" w:type="dxa"/>
              <w:right w:w="0" w:type="dxa"/>
            </w:tcMar>
            <w:hideMark/>
          </w:tcPr>
          <w:p w14:paraId="28879092" w14:textId="68D4CB4C" w:rsidR="00591137" w:rsidRPr="003D1264" w:rsidRDefault="00C4083B" w:rsidP="00591137">
            <w:pPr>
              <w:spacing w:before="100" w:beforeAutospacing="1" w:after="144" w:line="288" w:lineRule="auto"/>
            </w:pPr>
            <w:hyperlink r:id="rId60" w:history="1">
              <w:r w:rsidR="00591137" w:rsidRPr="00542A08">
                <w:rPr>
                  <w:rStyle w:val="Hyperlink"/>
                </w:rPr>
                <w:t>215 ILCS 5/155.22b</w:t>
              </w:r>
            </w:hyperlink>
            <w:r w:rsidR="00591137" w:rsidRPr="003D1264">
              <w:t xml:space="preserve"> </w:t>
            </w:r>
          </w:p>
        </w:tc>
        <w:tc>
          <w:tcPr>
            <w:tcW w:w="4595" w:type="dxa"/>
            <w:shd w:val="clear" w:color="auto" w:fill="FFFFFF" w:themeFill="background1"/>
            <w:tcMar>
              <w:top w:w="0" w:type="dxa"/>
              <w:left w:w="0" w:type="dxa"/>
              <w:bottom w:w="0" w:type="dxa"/>
              <w:right w:w="0" w:type="dxa"/>
            </w:tcMar>
            <w:hideMark/>
          </w:tcPr>
          <w:p w14:paraId="73C20242" w14:textId="77777777" w:rsidR="00591137" w:rsidRPr="003D1264" w:rsidRDefault="00591137" w:rsidP="00591137">
            <w:pPr>
              <w:spacing w:before="100" w:beforeAutospacing="1" w:after="144" w:line="288" w:lineRule="auto"/>
            </w:pPr>
            <w:r w:rsidRPr="003D1264">
              <w:t xml:space="preserve">No insurer that issues a property and casualty policy may use the fact that an applicant or insured incurred bodily injury </w:t>
            </w:r>
            <w:proofErr w:type="gramStart"/>
            <w:r w:rsidRPr="003D1264">
              <w:t>as a result of</w:t>
            </w:r>
            <w:proofErr w:type="gramEnd"/>
            <w:r w:rsidRPr="003D1264">
              <w:t xml:space="preserve"> a battery committed against him/her by a spouse or person in the same household as a sole reason for a rating, underwriting, or claims handling decision. </w:t>
            </w:r>
          </w:p>
        </w:tc>
      </w:tr>
      <w:tr w:rsidR="00591137" w:rsidRPr="003D1264" w14:paraId="7990CF07"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7474A32E" w14:textId="77777777" w:rsidR="00591137" w:rsidRPr="003D1264" w:rsidRDefault="00591137" w:rsidP="00591137">
            <w:pPr>
              <w:spacing w:before="100" w:beforeAutospacing="1" w:after="144" w:line="288" w:lineRule="auto"/>
            </w:pPr>
            <w:r w:rsidRPr="003D1264">
              <w:t xml:space="preserve">Intentional acts exclusion -- exception for innocent co-insured. </w:t>
            </w:r>
          </w:p>
        </w:tc>
        <w:tc>
          <w:tcPr>
            <w:tcW w:w="1711" w:type="dxa"/>
            <w:shd w:val="clear" w:color="auto" w:fill="FFFFFF" w:themeFill="background1"/>
            <w:tcMar>
              <w:top w:w="0" w:type="dxa"/>
              <w:left w:w="0" w:type="dxa"/>
              <w:bottom w:w="0" w:type="dxa"/>
              <w:right w:w="0" w:type="dxa"/>
            </w:tcMar>
            <w:hideMark/>
          </w:tcPr>
          <w:p w14:paraId="39A5129F" w14:textId="18C4E707" w:rsidR="00591137" w:rsidRPr="003D1264" w:rsidRDefault="00C4083B" w:rsidP="00591137">
            <w:pPr>
              <w:spacing w:before="100" w:beforeAutospacing="1" w:after="144" w:line="288" w:lineRule="auto"/>
            </w:pPr>
            <w:hyperlink r:id="rId61" w:history="1">
              <w:r w:rsidR="00591137" w:rsidRPr="003D1264">
                <w:rPr>
                  <w:color w:val="0000FF"/>
                  <w:u w:val="single"/>
                </w:rPr>
                <w:t xml:space="preserve">215 ILCS 5/155.22b </w:t>
              </w:r>
            </w:hyperlink>
          </w:p>
        </w:tc>
        <w:tc>
          <w:tcPr>
            <w:tcW w:w="4595" w:type="dxa"/>
            <w:shd w:val="clear" w:color="auto" w:fill="FFFFFF" w:themeFill="background1"/>
            <w:tcMar>
              <w:top w:w="0" w:type="dxa"/>
              <w:left w:w="0" w:type="dxa"/>
              <w:bottom w:w="0" w:type="dxa"/>
              <w:right w:w="0" w:type="dxa"/>
            </w:tcMar>
            <w:hideMark/>
          </w:tcPr>
          <w:p w14:paraId="0CC841CB" w14:textId="77777777" w:rsidR="00591137" w:rsidRPr="003D1264" w:rsidRDefault="00591137" w:rsidP="00591137">
            <w:pPr>
              <w:spacing w:before="100" w:beforeAutospacing="1" w:after="144" w:line="288" w:lineRule="auto"/>
            </w:pPr>
            <w:r w:rsidRPr="003D1264">
              <w:t xml:space="preserve">If a policy excludes property damage coverage for intentional acts, the insurers may not deny payment to an innocent co-insured who did not cooperate in or contribute to the creation of the loss if the loss arose out of a pattern of criminal domestic violence and the perpetrator of the loss is criminally prosecuted for the act causing the loss. </w:t>
            </w:r>
          </w:p>
        </w:tc>
      </w:tr>
      <w:tr w:rsidR="00591137" w:rsidRPr="0093753E" w14:paraId="04D27BBF"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436327EB" w14:textId="77777777" w:rsidR="00591137" w:rsidRPr="0093753E" w:rsidRDefault="00591137" w:rsidP="00591137">
            <w:pPr>
              <w:spacing w:before="100" w:beforeAutospacing="1" w:after="144" w:line="288" w:lineRule="auto"/>
              <w:rPr>
                <w:b/>
              </w:rPr>
            </w:pPr>
            <w:r w:rsidRPr="0093753E">
              <w:rPr>
                <w:b/>
              </w:rPr>
              <w:t>EXCLUSIONS &amp; LIMITATIONS</w:t>
            </w:r>
          </w:p>
        </w:tc>
        <w:tc>
          <w:tcPr>
            <w:tcW w:w="1711" w:type="dxa"/>
            <w:shd w:val="clear" w:color="auto" w:fill="FFFFFF" w:themeFill="background1"/>
            <w:tcMar>
              <w:top w:w="0" w:type="dxa"/>
              <w:left w:w="0" w:type="dxa"/>
              <w:bottom w:w="0" w:type="dxa"/>
              <w:right w:w="0" w:type="dxa"/>
            </w:tcMar>
            <w:hideMark/>
          </w:tcPr>
          <w:p w14:paraId="4DFF3D42" w14:textId="77777777" w:rsidR="00591137" w:rsidRPr="0093753E" w:rsidRDefault="00591137" w:rsidP="00591137">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53DDF37A" w14:textId="77777777" w:rsidR="00591137" w:rsidRPr="0093753E" w:rsidRDefault="00591137" w:rsidP="00591137">
            <w:pPr>
              <w:spacing w:before="100" w:beforeAutospacing="1" w:after="144" w:line="288" w:lineRule="auto"/>
              <w:rPr>
                <w:b/>
              </w:rPr>
            </w:pPr>
            <w:r w:rsidRPr="0093753E">
              <w:rPr>
                <w:b/>
              </w:rPr>
              <w:t>DESCRIPTION OF REVIEW STANDARDS REQUIREMENTS</w:t>
            </w:r>
          </w:p>
        </w:tc>
      </w:tr>
      <w:tr w:rsidR="00591137" w:rsidRPr="003D1264" w14:paraId="35DC4BAF"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19E1FB7F" w14:textId="77777777" w:rsidR="00591137" w:rsidRPr="003D1264" w:rsidRDefault="00591137" w:rsidP="00591137">
            <w:pPr>
              <w:spacing w:before="100" w:beforeAutospacing="1" w:after="144" w:line="288" w:lineRule="auto"/>
            </w:pPr>
            <w:r w:rsidRPr="003D1264">
              <w:t xml:space="preserve">Blank endorsements are acceptable for filing, with exceptions. </w:t>
            </w:r>
          </w:p>
        </w:tc>
        <w:tc>
          <w:tcPr>
            <w:tcW w:w="1711" w:type="dxa"/>
            <w:shd w:val="clear" w:color="auto" w:fill="FFFFFF" w:themeFill="background1"/>
            <w:tcMar>
              <w:top w:w="0" w:type="dxa"/>
              <w:left w:w="0" w:type="dxa"/>
              <w:bottom w:w="0" w:type="dxa"/>
              <w:right w:w="0" w:type="dxa"/>
            </w:tcMar>
            <w:hideMark/>
          </w:tcPr>
          <w:p w14:paraId="0D79F7F4" w14:textId="77777777" w:rsidR="00591137" w:rsidRPr="003D1264" w:rsidRDefault="00C4083B" w:rsidP="00591137">
            <w:pPr>
              <w:spacing w:before="100" w:beforeAutospacing="1" w:after="144" w:line="288" w:lineRule="auto"/>
            </w:pPr>
            <w:hyperlink r:id="rId62" w:history="1">
              <w:r w:rsidR="00591137" w:rsidRPr="003D1264">
                <w:rPr>
                  <w:color w:val="0000FF"/>
                  <w:u w:val="single"/>
                </w:rPr>
                <w:t xml:space="preserve">215 ILCS 5/143(2) </w:t>
              </w:r>
            </w:hyperlink>
          </w:p>
        </w:tc>
        <w:tc>
          <w:tcPr>
            <w:tcW w:w="4595" w:type="dxa"/>
            <w:shd w:val="clear" w:color="auto" w:fill="FFFFFF" w:themeFill="background1"/>
            <w:tcMar>
              <w:top w:w="0" w:type="dxa"/>
              <w:left w:w="0" w:type="dxa"/>
              <w:bottom w:w="0" w:type="dxa"/>
              <w:right w:w="0" w:type="dxa"/>
            </w:tcMar>
            <w:hideMark/>
          </w:tcPr>
          <w:p w14:paraId="1B2A03B1" w14:textId="77777777" w:rsidR="00591137" w:rsidRPr="003D1264" w:rsidRDefault="00591137" w:rsidP="00591137">
            <w:pPr>
              <w:spacing w:before="100" w:beforeAutospacing="1" w:after="144" w:line="288" w:lineRule="auto"/>
            </w:pPr>
            <w:r w:rsidRPr="003D1264">
              <w:t xml:space="preserve">Blank endorsements may be filed, but may not be used to decrease coverage, increase rates or deductibles, or negatively alter any terms or conditions of coverage, unless such change is at the sole request of the insured. Any forms that contain provisions to the contrary are </w:t>
            </w:r>
            <w:r w:rsidRPr="003D1264">
              <w:lastRenderedPageBreak/>
              <w:t xml:space="preserve">deemed to contain exceptions and conditions that unreasonably or deceptively affect the risks that are purported to be assumed by the policy, in violation of Section 143(2) and will be disapproved accordingly. </w:t>
            </w:r>
          </w:p>
        </w:tc>
      </w:tr>
      <w:tr w:rsidR="00591137" w:rsidRPr="0093753E" w14:paraId="1F591D13"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5F503CC2" w14:textId="77777777" w:rsidR="00591137" w:rsidRPr="0093753E" w:rsidRDefault="00591137" w:rsidP="00591137">
            <w:pPr>
              <w:spacing w:before="100" w:beforeAutospacing="1" w:after="144" w:line="288" w:lineRule="auto"/>
              <w:rPr>
                <w:b/>
              </w:rPr>
            </w:pPr>
            <w:r w:rsidRPr="0093753E">
              <w:rPr>
                <w:b/>
              </w:rPr>
              <w:lastRenderedPageBreak/>
              <w:t>MOLD</w:t>
            </w:r>
          </w:p>
        </w:tc>
        <w:tc>
          <w:tcPr>
            <w:tcW w:w="1711" w:type="dxa"/>
            <w:shd w:val="clear" w:color="auto" w:fill="FFFFFF" w:themeFill="background1"/>
            <w:tcMar>
              <w:top w:w="0" w:type="dxa"/>
              <w:left w:w="0" w:type="dxa"/>
              <w:bottom w:w="0" w:type="dxa"/>
              <w:right w:w="0" w:type="dxa"/>
            </w:tcMar>
            <w:hideMark/>
          </w:tcPr>
          <w:p w14:paraId="2437C38F" w14:textId="77777777" w:rsidR="00591137" w:rsidRPr="0093753E" w:rsidRDefault="00591137" w:rsidP="00591137">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0A55F9B4" w14:textId="77777777" w:rsidR="00591137" w:rsidRPr="0093753E" w:rsidRDefault="00591137" w:rsidP="00591137">
            <w:pPr>
              <w:spacing w:before="100" w:beforeAutospacing="1" w:after="144" w:line="288" w:lineRule="auto"/>
              <w:rPr>
                <w:b/>
              </w:rPr>
            </w:pPr>
            <w:r w:rsidRPr="0093753E">
              <w:rPr>
                <w:b/>
              </w:rPr>
              <w:t>DESCRIPTION OF REVIEW STANDARDS REQUIREMENTS</w:t>
            </w:r>
          </w:p>
        </w:tc>
      </w:tr>
      <w:tr w:rsidR="00591137" w:rsidRPr="003D1264" w14:paraId="67436F52"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38BD1B99" w14:textId="77777777" w:rsidR="00591137" w:rsidRPr="003D1264" w:rsidRDefault="00591137" w:rsidP="00591137">
            <w:pPr>
              <w:spacing w:before="100" w:beforeAutospacing="1" w:after="144" w:line="288" w:lineRule="auto"/>
            </w:pPr>
            <w:r w:rsidRPr="003D1264">
              <w:t xml:space="preserve">Filing procedures and requirements for exclusions and limitations related to mold. </w:t>
            </w:r>
          </w:p>
        </w:tc>
        <w:tc>
          <w:tcPr>
            <w:tcW w:w="1711" w:type="dxa"/>
            <w:shd w:val="clear" w:color="auto" w:fill="FFFFFF" w:themeFill="background1"/>
            <w:tcMar>
              <w:top w:w="0" w:type="dxa"/>
              <w:left w:w="0" w:type="dxa"/>
              <w:bottom w:w="0" w:type="dxa"/>
              <w:right w:w="0" w:type="dxa"/>
            </w:tcMar>
            <w:hideMark/>
          </w:tcPr>
          <w:p w14:paraId="49D8912D" w14:textId="2D6C822F" w:rsidR="00591137" w:rsidRPr="003D1264" w:rsidRDefault="00C4083B" w:rsidP="00591137">
            <w:pPr>
              <w:spacing w:before="100" w:beforeAutospacing="1" w:after="144" w:line="288" w:lineRule="auto"/>
            </w:pPr>
            <w:hyperlink r:id="rId63" w:history="1">
              <w:r w:rsidR="00591137" w:rsidRPr="007F463F">
                <w:rPr>
                  <w:color w:val="0000FF"/>
                  <w:u w:val="single"/>
                </w:rPr>
                <w:t>Company Bulletin 2002-07</w:t>
              </w:r>
            </w:hyperlink>
          </w:p>
        </w:tc>
        <w:tc>
          <w:tcPr>
            <w:tcW w:w="4595" w:type="dxa"/>
            <w:shd w:val="clear" w:color="auto" w:fill="FFFFFF" w:themeFill="background1"/>
            <w:tcMar>
              <w:top w:w="0" w:type="dxa"/>
              <w:left w:w="0" w:type="dxa"/>
              <w:bottom w:w="0" w:type="dxa"/>
              <w:right w:w="0" w:type="dxa"/>
            </w:tcMar>
            <w:hideMark/>
          </w:tcPr>
          <w:p w14:paraId="144647F6" w14:textId="77777777" w:rsidR="00591137" w:rsidRPr="003D1264" w:rsidRDefault="00591137" w:rsidP="00591137">
            <w:pPr>
              <w:spacing w:before="100" w:beforeAutospacing="1" w:after="144" w:line="288" w:lineRule="auto"/>
            </w:pPr>
            <w:r w:rsidRPr="003D1264">
              <w:t xml:space="preserve">Please refer to Company Bulletin 2002-07 for specific information and guidance. </w:t>
            </w:r>
          </w:p>
        </w:tc>
      </w:tr>
      <w:tr w:rsidR="00591137" w:rsidRPr="0093753E" w14:paraId="6AA0EDFA"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21129D85" w14:textId="77777777" w:rsidR="00591137" w:rsidRPr="0093753E" w:rsidRDefault="00591137" w:rsidP="00591137">
            <w:pPr>
              <w:spacing w:before="100" w:beforeAutospacing="1" w:after="144" w:line="288" w:lineRule="auto"/>
              <w:rPr>
                <w:b/>
              </w:rPr>
            </w:pPr>
            <w:r w:rsidRPr="0093753E">
              <w:rPr>
                <w:b/>
              </w:rPr>
              <w:t>TERRORISM</w:t>
            </w:r>
          </w:p>
        </w:tc>
        <w:tc>
          <w:tcPr>
            <w:tcW w:w="1711" w:type="dxa"/>
            <w:shd w:val="clear" w:color="auto" w:fill="FFFFFF" w:themeFill="background1"/>
            <w:tcMar>
              <w:top w:w="0" w:type="dxa"/>
              <w:left w:w="0" w:type="dxa"/>
              <w:bottom w:w="0" w:type="dxa"/>
              <w:right w:w="0" w:type="dxa"/>
            </w:tcMar>
            <w:hideMark/>
          </w:tcPr>
          <w:p w14:paraId="6231AD0A" w14:textId="77777777" w:rsidR="00591137" w:rsidRPr="0093753E" w:rsidRDefault="00591137" w:rsidP="00591137">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26C83B8A" w14:textId="77777777" w:rsidR="00591137" w:rsidRPr="0093753E" w:rsidRDefault="00591137" w:rsidP="00591137">
            <w:pPr>
              <w:spacing w:before="100" w:beforeAutospacing="1" w:after="144" w:line="288" w:lineRule="auto"/>
              <w:rPr>
                <w:b/>
              </w:rPr>
            </w:pPr>
            <w:r w:rsidRPr="0093753E">
              <w:rPr>
                <w:b/>
              </w:rPr>
              <w:t>DESCRIPTION OF REVIEW STANDARDS REQUIREMENTS</w:t>
            </w:r>
          </w:p>
        </w:tc>
      </w:tr>
      <w:tr w:rsidR="00591137" w:rsidRPr="003D1264" w14:paraId="700E18C0"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3AD68FA6" w14:textId="77777777" w:rsidR="00591137" w:rsidRPr="003D1264" w:rsidRDefault="00591137" w:rsidP="00591137">
            <w:pPr>
              <w:spacing w:before="100" w:beforeAutospacing="1" w:after="144" w:line="288" w:lineRule="auto"/>
            </w:pPr>
            <w:r w:rsidRPr="003D1264">
              <w:t>Terrorism Risk Insurance Program Reauthorization Act of 2015 and Filing Procedures and Requirements for Terrorism-Related Forms, Rules and Rates.</w:t>
            </w:r>
          </w:p>
        </w:tc>
        <w:tc>
          <w:tcPr>
            <w:tcW w:w="1711" w:type="dxa"/>
            <w:shd w:val="clear" w:color="auto" w:fill="FFFFFF" w:themeFill="background1"/>
            <w:tcMar>
              <w:top w:w="0" w:type="dxa"/>
              <w:left w:w="0" w:type="dxa"/>
              <w:bottom w:w="0" w:type="dxa"/>
              <w:right w:w="0" w:type="dxa"/>
            </w:tcMar>
            <w:hideMark/>
          </w:tcPr>
          <w:p w14:paraId="5451A87F" w14:textId="67522983" w:rsidR="00591137" w:rsidRPr="004E32F5" w:rsidRDefault="00591137" w:rsidP="00591137">
            <w:pPr>
              <w:spacing w:before="100" w:beforeAutospacing="1" w:after="144" w:line="288" w:lineRule="auto"/>
              <w:rPr>
                <w:rStyle w:val="Hyperlink"/>
              </w:rPr>
            </w:pPr>
            <w:r>
              <w:rPr>
                <w:color w:val="0000FF"/>
                <w:u w:val="single"/>
              </w:rPr>
              <w:fldChar w:fldCharType="begin"/>
            </w:r>
            <w:r w:rsidR="007F463F">
              <w:rPr>
                <w:color w:val="0000FF"/>
                <w:u w:val="single"/>
              </w:rPr>
              <w:instrText>HYPERLINK "https://idoi.illinois.gov/content/dam/soi/en/web/insurance/companies/companybulletins/cb2015-03.pdf"</w:instrText>
            </w:r>
            <w:r>
              <w:rPr>
                <w:color w:val="0000FF"/>
                <w:u w:val="single"/>
              </w:rPr>
            </w:r>
            <w:r>
              <w:rPr>
                <w:color w:val="0000FF"/>
                <w:u w:val="single"/>
              </w:rPr>
              <w:fldChar w:fldCharType="separate"/>
            </w:r>
            <w:r w:rsidRPr="004E32F5">
              <w:rPr>
                <w:rStyle w:val="Hyperlink"/>
              </w:rPr>
              <w:t xml:space="preserve">Company Bulletin 2015-03 </w:t>
            </w:r>
          </w:p>
          <w:p w14:paraId="5BB9FE21" w14:textId="77777777" w:rsidR="00591137" w:rsidRPr="003D1264" w:rsidRDefault="00591137" w:rsidP="00591137">
            <w:pPr>
              <w:spacing w:before="100" w:beforeAutospacing="1" w:after="144" w:line="288" w:lineRule="auto"/>
            </w:pPr>
            <w:r>
              <w:rPr>
                <w:color w:val="0000FF"/>
                <w:u w:val="single"/>
              </w:rPr>
              <w:fldChar w:fldCharType="end"/>
            </w:r>
            <w:r w:rsidRPr="003D1264">
              <w:t> </w:t>
            </w:r>
          </w:p>
        </w:tc>
        <w:tc>
          <w:tcPr>
            <w:tcW w:w="4595" w:type="dxa"/>
            <w:shd w:val="clear" w:color="auto" w:fill="FFFFFF" w:themeFill="background1"/>
            <w:tcMar>
              <w:top w:w="0" w:type="dxa"/>
              <w:left w:w="0" w:type="dxa"/>
              <w:bottom w:w="0" w:type="dxa"/>
              <w:right w:w="0" w:type="dxa"/>
            </w:tcMar>
            <w:hideMark/>
          </w:tcPr>
          <w:p w14:paraId="09572AB5" w14:textId="77777777" w:rsidR="00591137" w:rsidRPr="003D1264" w:rsidRDefault="00591137" w:rsidP="00591137">
            <w:pPr>
              <w:spacing w:before="100" w:beforeAutospacing="1" w:after="144" w:line="288" w:lineRule="auto"/>
            </w:pPr>
            <w:r w:rsidRPr="003D1264">
              <w:t>Please refer to Company Bulletin 2015-03 for specific information and guidance.</w:t>
            </w:r>
          </w:p>
        </w:tc>
      </w:tr>
      <w:tr w:rsidR="00591137" w:rsidRPr="0093753E" w14:paraId="390C551A"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67D86406" w14:textId="77777777" w:rsidR="00591137" w:rsidRPr="0093753E" w:rsidRDefault="00591137" w:rsidP="00591137">
            <w:pPr>
              <w:spacing w:before="100" w:beforeAutospacing="1" w:after="144" w:line="288" w:lineRule="auto"/>
              <w:rPr>
                <w:b/>
              </w:rPr>
            </w:pPr>
            <w:r w:rsidRPr="0093753E">
              <w:rPr>
                <w:b/>
              </w:rPr>
              <w:t>GROUP POLICIES</w:t>
            </w:r>
          </w:p>
        </w:tc>
        <w:tc>
          <w:tcPr>
            <w:tcW w:w="1711" w:type="dxa"/>
            <w:shd w:val="clear" w:color="auto" w:fill="FFFFFF" w:themeFill="background1"/>
            <w:tcMar>
              <w:top w:w="0" w:type="dxa"/>
              <w:left w:w="0" w:type="dxa"/>
              <w:bottom w:w="0" w:type="dxa"/>
              <w:right w:w="0" w:type="dxa"/>
            </w:tcMar>
            <w:hideMark/>
          </w:tcPr>
          <w:p w14:paraId="73823822" w14:textId="77777777" w:rsidR="00591137" w:rsidRPr="0093753E" w:rsidRDefault="00591137" w:rsidP="00591137">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65B05727" w14:textId="77777777" w:rsidR="00591137" w:rsidRPr="0093753E" w:rsidRDefault="00591137" w:rsidP="00591137">
            <w:pPr>
              <w:spacing w:before="100" w:beforeAutospacing="1" w:after="144" w:line="288" w:lineRule="auto"/>
              <w:rPr>
                <w:b/>
              </w:rPr>
            </w:pPr>
            <w:r w:rsidRPr="0093753E">
              <w:rPr>
                <w:b/>
              </w:rPr>
              <w:t>DESCRIPTION OF REVIEW STANDARDS REQUIREMENTS</w:t>
            </w:r>
          </w:p>
        </w:tc>
      </w:tr>
      <w:tr w:rsidR="00591137" w:rsidRPr="003D1264" w14:paraId="7AA3D4D8"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2929896F" w14:textId="77777777" w:rsidR="00591137" w:rsidRPr="003D1264" w:rsidRDefault="00591137" w:rsidP="00591137">
            <w:pPr>
              <w:spacing w:before="100" w:beforeAutospacing="1" w:after="144" w:line="288" w:lineRule="auto"/>
            </w:pPr>
            <w:r w:rsidRPr="003D1264">
              <w:t xml:space="preserve">Group Workers' Compensation policies are not specifically allowed by statute. </w:t>
            </w:r>
          </w:p>
        </w:tc>
        <w:tc>
          <w:tcPr>
            <w:tcW w:w="1711" w:type="dxa"/>
            <w:shd w:val="clear" w:color="auto" w:fill="FFFFFF" w:themeFill="background1"/>
            <w:tcMar>
              <w:top w:w="0" w:type="dxa"/>
              <w:left w:w="0" w:type="dxa"/>
              <w:bottom w:w="0" w:type="dxa"/>
              <w:right w:w="0" w:type="dxa"/>
            </w:tcMar>
            <w:hideMark/>
          </w:tcPr>
          <w:p w14:paraId="398A29A3" w14:textId="01113B11" w:rsidR="00591137" w:rsidRPr="00542A08" w:rsidRDefault="00591137" w:rsidP="00591137">
            <w:pPr>
              <w:spacing w:before="100" w:beforeAutospacing="1" w:after="144" w:line="288" w:lineRule="auto"/>
              <w:rPr>
                <w:rStyle w:val="Hyperlink"/>
              </w:rPr>
            </w:pPr>
            <w:r>
              <w:rPr>
                <w:color w:val="0000FF"/>
                <w:u w:val="single"/>
              </w:rPr>
              <w:fldChar w:fldCharType="begin"/>
            </w:r>
            <w:r w:rsidR="00466AD0">
              <w:rPr>
                <w:color w:val="0000FF"/>
                <w:u w:val="single"/>
              </w:rPr>
              <w:instrText>HYPERLINK "https://www.ilga.gov/legislation/ilcs/ilcs4.asp?ActID=1249&amp;SeqStart=123900000&amp;SeqEnd=125900000"</w:instrText>
            </w:r>
            <w:r>
              <w:rPr>
                <w:color w:val="0000FF"/>
                <w:u w:val="single"/>
              </w:rPr>
            </w:r>
            <w:r>
              <w:rPr>
                <w:color w:val="0000FF"/>
                <w:u w:val="single"/>
              </w:rPr>
              <w:fldChar w:fldCharType="separate"/>
            </w:r>
            <w:r w:rsidRPr="00542A08">
              <w:rPr>
                <w:rStyle w:val="Hyperlink"/>
              </w:rPr>
              <w:t>215 ILCS 5/388a-388g</w:t>
            </w:r>
          </w:p>
          <w:p w14:paraId="046C228B" w14:textId="05A8F292" w:rsidR="00591137" w:rsidRPr="00542A08" w:rsidRDefault="00591137" w:rsidP="00591137">
            <w:pPr>
              <w:spacing w:before="100" w:beforeAutospacing="1" w:after="144" w:line="288" w:lineRule="auto"/>
              <w:rPr>
                <w:rStyle w:val="Hyperlink"/>
              </w:rPr>
            </w:pPr>
            <w:r>
              <w:rPr>
                <w:color w:val="0000FF"/>
                <w:u w:val="single"/>
              </w:rPr>
              <w:fldChar w:fldCharType="end"/>
            </w:r>
            <w:r>
              <w:rPr>
                <w:color w:val="0000FF"/>
                <w:u w:val="single"/>
              </w:rPr>
              <w:fldChar w:fldCharType="begin"/>
            </w:r>
            <w:r w:rsidR="00F170FA">
              <w:rPr>
                <w:color w:val="0000FF"/>
                <w:u w:val="single"/>
              </w:rPr>
              <w:instrText>HYPERLINK "https://witnessslips.ilga.gov/legislation/ilcs/ilcs4.asp?DocName=021500050HArt%2E+XXIII&amp;ActID=1249&amp;ChapterID=22&amp;SeqStart=125300000&amp;SeqEnd=127100000"</w:instrText>
            </w:r>
            <w:r>
              <w:rPr>
                <w:color w:val="0000FF"/>
                <w:u w:val="single"/>
              </w:rPr>
            </w:r>
            <w:r>
              <w:rPr>
                <w:color w:val="0000FF"/>
                <w:u w:val="single"/>
              </w:rPr>
              <w:fldChar w:fldCharType="separate"/>
            </w:r>
            <w:r w:rsidRPr="00542A08">
              <w:rPr>
                <w:rStyle w:val="Hyperlink"/>
              </w:rPr>
              <w:t>215 ILCS 5/393a-393g</w:t>
            </w:r>
          </w:p>
          <w:p w14:paraId="4375D72F" w14:textId="472AE78F" w:rsidR="00591137" w:rsidRPr="00542A08" w:rsidRDefault="00591137" w:rsidP="00591137">
            <w:pPr>
              <w:spacing w:before="100" w:beforeAutospacing="1" w:after="144" w:line="288" w:lineRule="auto"/>
              <w:rPr>
                <w:rStyle w:val="Hyperlink"/>
              </w:rPr>
            </w:pPr>
            <w:r>
              <w:rPr>
                <w:color w:val="0000FF"/>
                <w:u w:val="single"/>
              </w:rPr>
              <w:fldChar w:fldCharType="end"/>
            </w:r>
            <w:r>
              <w:rPr>
                <w:color w:val="0000FF"/>
                <w:u w:val="single"/>
              </w:rPr>
              <w:fldChar w:fldCharType="begin"/>
            </w:r>
            <w:r w:rsidR="00F170FA">
              <w:rPr>
                <w:color w:val="0000FF"/>
                <w:u w:val="single"/>
              </w:rPr>
              <w:instrText>HYPERLINK "https://www.ilga.gov/legislation/ilcs/documents/021500050K400.1.htm"</w:instrText>
            </w:r>
            <w:r>
              <w:rPr>
                <w:color w:val="0000FF"/>
                <w:u w:val="single"/>
              </w:rPr>
            </w:r>
            <w:r>
              <w:rPr>
                <w:color w:val="0000FF"/>
                <w:u w:val="single"/>
              </w:rPr>
              <w:fldChar w:fldCharType="separate"/>
            </w:r>
            <w:r w:rsidRPr="00542A08">
              <w:rPr>
                <w:rStyle w:val="Hyperlink"/>
              </w:rPr>
              <w:t xml:space="preserve">215 ILCS 5/400.1 </w:t>
            </w:r>
          </w:p>
          <w:p w14:paraId="1ACCF1C1" w14:textId="4FB9D0B6" w:rsidR="00591137" w:rsidRPr="003D1264" w:rsidRDefault="00591137" w:rsidP="00591137">
            <w:pPr>
              <w:spacing w:before="100" w:beforeAutospacing="1" w:after="144" w:line="288" w:lineRule="auto"/>
            </w:pPr>
            <w:r>
              <w:rPr>
                <w:color w:val="0000FF"/>
                <w:u w:val="single"/>
              </w:rPr>
              <w:fldChar w:fldCharType="end"/>
            </w:r>
            <w:hyperlink r:id="rId64" w:history="1">
              <w:r w:rsidRPr="003D1264">
                <w:rPr>
                  <w:color w:val="0000FF"/>
                  <w:u w:val="single"/>
                </w:rPr>
                <w:t>IL Adm. Code 2302</w:t>
              </w:r>
            </w:hyperlink>
          </w:p>
          <w:p w14:paraId="43633E1F" w14:textId="57BE46F2" w:rsidR="00591137" w:rsidRPr="003D1264" w:rsidRDefault="00C4083B" w:rsidP="00591137">
            <w:pPr>
              <w:spacing w:before="100" w:beforeAutospacing="1" w:after="144" w:line="288" w:lineRule="auto"/>
            </w:pPr>
            <w:hyperlink r:id="rId65" w:history="1">
              <w:r w:rsidR="00591137" w:rsidRPr="003D1264">
                <w:rPr>
                  <w:color w:val="0000FF"/>
                  <w:u w:val="single"/>
                </w:rPr>
                <w:t>215 ILCS 5/900-906</w:t>
              </w:r>
            </w:hyperlink>
          </w:p>
        </w:tc>
        <w:tc>
          <w:tcPr>
            <w:tcW w:w="4595" w:type="dxa"/>
            <w:shd w:val="clear" w:color="auto" w:fill="FFFFFF" w:themeFill="background1"/>
            <w:tcMar>
              <w:top w:w="0" w:type="dxa"/>
              <w:left w:w="0" w:type="dxa"/>
              <w:bottom w:w="0" w:type="dxa"/>
              <w:right w:w="0" w:type="dxa"/>
            </w:tcMar>
            <w:hideMark/>
          </w:tcPr>
          <w:p w14:paraId="51531044" w14:textId="77777777" w:rsidR="00591137" w:rsidRPr="003D1264" w:rsidRDefault="00591137" w:rsidP="00591137">
            <w:pPr>
              <w:spacing w:before="100" w:beforeAutospacing="1" w:after="144" w:line="288" w:lineRule="auto"/>
            </w:pPr>
            <w:r w:rsidRPr="003D1264">
              <w:t>There are no enabling statutes in Illinois that authorize the writing of group fire, casualty, inland marine, or surety insurance. The effect is to require that all fire, casualty, inland marine, or surety insureds of the same class be treated alike. These provisions are not applicable where the Illinois Insurance Code specifically authorizes the grouping of risks. The only coverages that are currently authorized on a group basis are: a) group vehicle; b) group professional liability; c) group inland marine; d) group legal.</w:t>
            </w:r>
          </w:p>
        </w:tc>
      </w:tr>
      <w:tr w:rsidR="00591137" w:rsidRPr="003D1264" w14:paraId="30B76ACA"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7A2961FE" w14:textId="77777777" w:rsidR="00591137" w:rsidRPr="003D1264" w:rsidRDefault="00591137" w:rsidP="00591137">
            <w:pPr>
              <w:spacing w:before="100" w:beforeAutospacing="1" w:after="144" w:line="288" w:lineRule="auto"/>
            </w:pPr>
            <w:r w:rsidRPr="003D1264">
              <w:t xml:space="preserve">Claims handling requirements. </w:t>
            </w:r>
          </w:p>
        </w:tc>
        <w:tc>
          <w:tcPr>
            <w:tcW w:w="1711" w:type="dxa"/>
            <w:shd w:val="clear" w:color="auto" w:fill="FFFFFF" w:themeFill="background1"/>
            <w:tcMar>
              <w:top w:w="0" w:type="dxa"/>
              <w:left w:w="0" w:type="dxa"/>
              <w:bottom w:w="0" w:type="dxa"/>
              <w:right w:w="0" w:type="dxa"/>
            </w:tcMar>
            <w:hideMark/>
          </w:tcPr>
          <w:p w14:paraId="20A15379" w14:textId="1EDE636E" w:rsidR="00591137" w:rsidRPr="003D1264" w:rsidRDefault="00C4083B" w:rsidP="00591137">
            <w:pPr>
              <w:spacing w:before="100" w:beforeAutospacing="1" w:after="144" w:line="288" w:lineRule="auto"/>
            </w:pPr>
            <w:hyperlink r:id="rId66" w:history="1">
              <w:r w:rsidR="00591137" w:rsidRPr="003D1264">
                <w:rPr>
                  <w:color w:val="0000FF"/>
                  <w:u w:val="single"/>
                </w:rPr>
                <w:t>820 ILCS 305/1</w:t>
              </w:r>
            </w:hyperlink>
            <w:r w:rsidR="00591137" w:rsidRPr="003D1264">
              <w:t xml:space="preserve"> </w:t>
            </w:r>
          </w:p>
        </w:tc>
        <w:tc>
          <w:tcPr>
            <w:tcW w:w="4595" w:type="dxa"/>
            <w:shd w:val="clear" w:color="auto" w:fill="FFFFFF" w:themeFill="background1"/>
            <w:tcMar>
              <w:top w:w="0" w:type="dxa"/>
              <w:left w:w="0" w:type="dxa"/>
              <w:bottom w:w="0" w:type="dxa"/>
              <w:right w:w="0" w:type="dxa"/>
            </w:tcMar>
            <w:hideMark/>
          </w:tcPr>
          <w:p w14:paraId="680C08B8" w14:textId="77777777" w:rsidR="00591137" w:rsidRPr="003D1264" w:rsidRDefault="00591137" w:rsidP="00591137">
            <w:pPr>
              <w:spacing w:before="100" w:beforeAutospacing="1" w:after="144" w:line="288" w:lineRule="auto"/>
            </w:pPr>
            <w:r w:rsidRPr="003D1264">
              <w:t xml:space="preserve">All claims must be handled in accordance with the Illinois Workers' Compensation Act. </w:t>
            </w:r>
          </w:p>
        </w:tc>
      </w:tr>
      <w:tr w:rsidR="00591137" w:rsidRPr="0093753E" w14:paraId="21CB086D"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07888919" w14:textId="77777777" w:rsidR="00591137" w:rsidRPr="0093753E" w:rsidRDefault="00591137" w:rsidP="00591137">
            <w:pPr>
              <w:spacing w:before="100" w:beforeAutospacing="1" w:after="144" w:line="288" w:lineRule="auto"/>
              <w:rPr>
                <w:b/>
              </w:rPr>
            </w:pPr>
            <w:r w:rsidRPr="0093753E">
              <w:rPr>
                <w:b/>
              </w:rPr>
              <w:lastRenderedPageBreak/>
              <w:t>ACTION AGAINST COMPANY</w:t>
            </w:r>
          </w:p>
        </w:tc>
        <w:tc>
          <w:tcPr>
            <w:tcW w:w="1711" w:type="dxa"/>
            <w:shd w:val="clear" w:color="auto" w:fill="FFFFFF" w:themeFill="background1"/>
            <w:tcMar>
              <w:top w:w="0" w:type="dxa"/>
              <w:left w:w="0" w:type="dxa"/>
              <w:bottom w:w="0" w:type="dxa"/>
              <w:right w:w="0" w:type="dxa"/>
            </w:tcMar>
            <w:hideMark/>
          </w:tcPr>
          <w:p w14:paraId="1C004306" w14:textId="77777777" w:rsidR="00591137" w:rsidRPr="0093753E" w:rsidRDefault="00591137" w:rsidP="00591137">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511806D5" w14:textId="77777777" w:rsidR="00591137" w:rsidRPr="0093753E" w:rsidRDefault="00591137" w:rsidP="00591137">
            <w:pPr>
              <w:spacing w:before="100" w:beforeAutospacing="1" w:after="144" w:line="288" w:lineRule="auto"/>
              <w:rPr>
                <w:b/>
              </w:rPr>
            </w:pPr>
            <w:r w:rsidRPr="0093753E">
              <w:rPr>
                <w:b/>
              </w:rPr>
              <w:t>DESCRIPTION OF REVIEW STANDARDS REQUIREMENTS</w:t>
            </w:r>
          </w:p>
        </w:tc>
      </w:tr>
      <w:tr w:rsidR="00591137" w:rsidRPr="003D1264" w14:paraId="75AE7CD7"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050EF86C" w14:textId="77777777" w:rsidR="00591137" w:rsidRPr="003D1264" w:rsidRDefault="00591137" w:rsidP="00591137">
            <w:pPr>
              <w:spacing w:before="100" w:beforeAutospacing="1" w:after="144" w:line="288" w:lineRule="auto"/>
            </w:pPr>
            <w:r w:rsidRPr="003D1264">
              <w:t xml:space="preserve">Periods of limitation tolled. </w:t>
            </w:r>
          </w:p>
        </w:tc>
        <w:tc>
          <w:tcPr>
            <w:tcW w:w="1711" w:type="dxa"/>
            <w:shd w:val="clear" w:color="auto" w:fill="FFFFFF" w:themeFill="background1"/>
            <w:tcMar>
              <w:top w:w="0" w:type="dxa"/>
              <w:left w:w="0" w:type="dxa"/>
              <w:bottom w:w="0" w:type="dxa"/>
              <w:right w:w="0" w:type="dxa"/>
            </w:tcMar>
            <w:hideMark/>
          </w:tcPr>
          <w:p w14:paraId="2A5CEAE7" w14:textId="77777777" w:rsidR="00591137" w:rsidRPr="003D1264" w:rsidRDefault="00C4083B" w:rsidP="00591137">
            <w:pPr>
              <w:spacing w:before="100" w:beforeAutospacing="1" w:after="144" w:line="288" w:lineRule="auto"/>
            </w:pPr>
            <w:hyperlink r:id="rId67" w:history="1">
              <w:r w:rsidR="00591137" w:rsidRPr="003D1264">
                <w:rPr>
                  <w:color w:val="0000FF"/>
                  <w:u w:val="single"/>
                </w:rPr>
                <w:t xml:space="preserve">215 ILCS 5/143.1 </w:t>
              </w:r>
            </w:hyperlink>
          </w:p>
        </w:tc>
        <w:tc>
          <w:tcPr>
            <w:tcW w:w="4595" w:type="dxa"/>
            <w:shd w:val="clear" w:color="auto" w:fill="FFFFFF" w:themeFill="background1"/>
            <w:tcMar>
              <w:top w:w="0" w:type="dxa"/>
              <w:left w:w="0" w:type="dxa"/>
              <w:bottom w:w="0" w:type="dxa"/>
              <w:right w:w="0" w:type="dxa"/>
            </w:tcMar>
            <w:hideMark/>
          </w:tcPr>
          <w:p w14:paraId="49AC6514" w14:textId="77777777" w:rsidR="00591137" w:rsidRPr="003D1264" w:rsidRDefault="00591137" w:rsidP="00591137">
            <w:pPr>
              <w:spacing w:before="100" w:beforeAutospacing="1" w:after="144" w:line="288" w:lineRule="auto"/>
            </w:pPr>
            <w:r w:rsidRPr="003D1264">
              <w:t xml:space="preserve">If the form contains a provision limiting the </w:t>
            </w:r>
            <w:proofErr w:type="gramStart"/>
            <w:r w:rsidRPr="003D1264">
              <w:t>period of time</w:t>
            </w:r>
            <w:proofErr w:type="gramEnd"/>
            <w:r w:rsidRPr="003D1264">
              <w:t xml:space="preserve"> within which the insured may bring suit, the provision must state that the running of such period is tolled from the date proof of loss is filed until the date the claim is denied in whole or in part. </w:t>
            </w:r>
          </w:p>
        </w:tc>
      </w:tr>
      <w:tr w:rsidR="00591137" w:rsidRPr="0093753E" w14:paraId="1F556D52"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41F8365F" w14:textId="77777777" w:rsidR="00591137" w:rsidRPr="0093753E" w:rsidRDefault="00591137" w:rsidP="00591137">
            <w:pPr>
              <w:spacing w:before="100" w:beforeAutospacing="1" w:after="144" w:line="288" w:lineRule="auto"/>
              <w:rPr>
                <w:b/>
              </w:rPr>
            </w:pPr>
            <w:r w:rsidRPr="0093753E">
              <w:rPr>
                <w:b/>
              </w:rPr>
              <w:t>DEFENSE COSTS</w:t>
            </w:r>
          </w:p>
        </w:tc>
        <w:tc>
          <w:tcPr>
            <w:tcW w:w="1711" w:type="dxa"/>
            <w:shd w:val="clear" w:color="auto" w:fill="FFFFFF" w:themeFill="background1"/>
            <w:tcMar>
              <w:top w:w="0" w:type="dxa"/>
              <w:left w:w="0" w:type="dxa"/>
              <w:bottom w:w="0" w:type="dxa"/>
              <w:right w:w="0" w:type="dxa"/>
            </w:tcMar>
            <w:hideMark/>
          </w:tcPr>
          <w:p w14:paraId="6A4AB480" w14:textId="77777777" w:rsidR="00591137" w:rsidRPr="0093753E" w:rsidRDefault="00591137" w:rsidP="00591137">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4EFB721C" w14:textId="77777777" w:rsidR="00591137" w:rsidRPr="0093753E" w:rsidRDefault="00591137" w:rsidP="00591137">
            <w:pPr>
              <w:spacing w:before="100" w:beforeAutospacing="1" w:after="144" w:line="288" w:lineRule="auto"/>
              <w:rPr>
                <w:b/>
              </w:rPr>
            </w:pPr>
            <w:r w:rsidRPr="0093753E">
              <w:rPr>
                <w:b/>
              </w:rPr>
              <w:t>DESCRIPTION OF REVIEW STANDARDS REQUIREMENTS</w:t>
            </w:r>
          </w:p>
        </w:tc>
      </w:tr>
      <w:tr w:rsidR="00591137" w:rsidRPr="003D1264" w14:paraId="20934559"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2B4FB1C4" w14:textId="77777777" w:rsidR="00591137" w:rsidRPr="003D1264" w:rsidRDefault="00591137" w:rsidP="00591137">
            <w:pPr>
              <w:spacing w:before="100" w:beforeAutospacing="1" w:after="144" w:line="288" w:lineRule="auto"/>
            </w:pPr>
            <w:r w:rsidRPr="003D1264">
              <w:t xml:space="preserve">Defense costs may not be included in limits of liability. </w:t>
            </w:r>
          </w:p>
        </w:tc>
        <w:tc>
          <w:tcPr>
            <w:tcW w:w="1711" w:type="dxa"/>
            <w:shd w:val="clear" w:color="auto" w:fill="FFFFFF" w:themeFill="background1"/>
            <w:tcMar>
              <w:top w:w="0" w:type="dxa"/>
              <w:left w:w="0" w:type="dxa"/>
              <w:bottom w:w="0" w:type="dxa"/>
              <w:right w:w="0" w:type="dxa"/>
            </w:tcMar>
            <w:hideMark/>
          </w:tcPr>
          <w:p w14:paraId="2B6370EA" w14:textId="77777777" w:rsidR="00591137" w:rsidRPr="003D1264" w:rsidRDefault="00C4083B" w:rsidP="00591137">
            <w:pPr>
              <w:spacing w:before="100" w:beforeAutospacing="1" w:after="144" w:line="288" w:lineRule="auto"/>
            </w:pPr>
            <w:hyperlink r:id="rId68" w:history="1">
              <w:r w:rsidR="00591137" w:rsidRPr="003D1264">
                <w:rPr>
                  <w:color w:val="0000FF"/>
                  <w:u w:val="single"/>
                </w:rPr>
                <w:t xml:space="preserve">215 ILCS 5/143(2) </w:t>
              </w:r>
            </w:hyperlink>
          </w:p>
        </w:tc>
        <w:tc>
          <w:tcPr>
            <w:tcW w:w="4595" w:type="dxa"/>
            <w:shd w:val="clear" w:color="auto" w:fill="FFFFFF" w:themeFill="background1"/>
            <w:tcMar>
              <w:top w:w="0" w:type="dxa"/>
              <w:left w:w="0" w:type="dxa"/>
              <w:bottom w:w="0" w:type="dxa"/>
              <w:right w:w="0" w:type="dxa"/>
            </w:tcMar>
            <w:hideMark/>
          </w:tcPr>
          <w:p w14:paraId="20EF8A24" w14:textId="77777777" w:rsidR="00591137" w:rsidRPr="003D1264" w:rsidRDefault="00591137" w:rsidP="00591137">
            <w:pPr>
              <w:spacing w:before="100" w:beforeAutospacing="1" w:after="144" w:line="288" w:lineRule="auto"/>
            </w:pPr>
            <w:r w:rsidRPr="003D1264">
              <w:t xml:space="preserve">Defense costs must be paid as supplement to the limits of liability. Defense costs may not be included in the limits of liability. Any forms that contain provisions to the contrary are deemed to contain exceptions and conditions that unreasonably or deceptively affect the risks that are purported to be assumed by the policy, in violation of Section 143(2) and will be disapproved accordingly. </w:t>
            </w:r>
          </w:p>
        </w:tc>
      </w:tr>
      <w:tr w:rsidR="00591137" w:rsidRPr="0093753E" w14:paraId="184F63C4"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4CD818A2" w14:textId="77777777" w:rsidR="00591137" w:rsidRPr="0093753E" w:rsidRDefault="00591137" w:rsidP="00591137">
            <w:pPr>
              <w:spacing w:before="100" w:beforeAutospacing="1" w:after="144" w:line="288" w:lineRule="auto"/>
              <w:rPr>
                <w:b/>
              </w:rPr>
            </w:pPr>
            <w:r w:rsidRPr="0093753E">
              <w:rPr>
                <w:b/>
              </w:rPr>
              <w:t>DEDUCTIBLE</w:t>
            </w:r>
          </w:p>
        </w:tc>
        <w:tc>
          <w:tcPr>
            <w:tcW w:w="1711" w:type="dxa"/>
            <w:shd w:val="clear" w:color="auto" w:fill="FFFFFF" w:themeFill="background1"/>
            <w:tcMar>
              <w:top w:w="0" w:type="dxa"/>
              <w:left w:w="0" w:type="dxa"/>
              <w:bottom w:w="0" w:type="dxa"/>
              <w:right w:w="0" w:type="dxa"/>
            </w:tcMar>
            <w:hideMark/>
          </w:tcPr>
          <w:p w14:paraId="1935ECA0" w14:textId="77777777" w:rsidR="00591137" w:rsidRPr="0093753E" w:rsidRDefault="00591137" w:rsidP="00591137">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44C36D92" w14:textId="77777777" w:rsidR="00591137" w:rsidRPr="0093753E" w:rsidRDefault="00591137" w:rsidP="00591137">
            <w:pPr>
              <w:spacing w:before="100" w:beforeAutospacing="1" w:after="144" w:line="288" w:lineRule="auto"/>
              <w:rPr>
                <w:b/>
              </w:rPr>
            </w:pPr>
            <w:r w:rsidRPr="0093753E">
              <w:rPr>
                <w:b/>
              </w:rPr>
              <w:t>DESCRIPTION OF REVIEW STANDARDS REQUIREMENTS</w:t>
            </w:r>
          </w:p>
        </w:tc>
      </w:tr>
      <w:tr w:rsidR="00591137" w:rsidRPr="003D1264" w14:paraId="65A9AA9D"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38B314FE" w14:textId="77777777" w:rsidR="00591137" w:rsidRPr="003D1264" w:rsidRDefault="00591137" w:rsidP="00591137">
            <w:pPr>
              <w:spacing w:before="100" w:beforeAutospacing="1" w:after="144" w:line="288" w:lineRule="auto"/>
            </w:pPr>
            <w:r w:rsidRPr="003D1264">
              <w:t xml:space="preserve">Rating plan must contain offer of a deductible applicable to the medical benefit only. </w:t>
            </w:r>
          </w:p>
        </w:tc>
        <w:tc>
          <w:tcPr>
            <w:tcW w:w="1711" w:type="dxa"/>
            <w:shd w:val="clear" w:color="auto" w:fill="FFFFFF" w:themeFill="background1"/>
            <w:tcMar>
              <w:top w:w="0" w:type="dxa"/>
              <w:left w:w="0" w:type="dxa"/>
              <w:bottom w:w="0" w:type="dxa"/>
              <w:right w:w="0" w:type="dxa"/>
            </w:tcMar>
            <w:hideMark/>
          </w:tcPr>
          <w:p w14:paraId="4939365B" w14:textId="30EE3E54" w:rsidR="00591137" w:rsidRPr="003D1264" w:rsidRDefault="00C4083B" w:rsidP="00591137">
            <w:pPr>
              <w:spacing w:before="100" w:beforeAutospacing="1" w:after="144" w:line="288" w:lineRule="auto"/>
            </w:pPr>
            <w:hyperlink r:id="rId69" w:history="1">
              <w:r w:rsidR="00591137" w:rsidRPr="003D1264">
                <w:rPr>
                  <w:color w:val="0000FF"/>
                  <w:u w:val="single"/>
                </w:rPr>
                <w:t xml:space="preserve">215 ILCS 5/456(1)(e) </w:t>
              </w:r>
            </w:hyperlink>
          </w:p>
        </w:tc>
        <w:tc>
          <w:tcPr>
            <w:tcW w:w="4595" w:type="dxa"/>
            <w:shd w:val="clear" w:color="auto" w:fill="FFFFFF" w:themeFill="background1"/>
            <w:tcMar>
              <w:top w:w="0" w:type="dxa"/>
              <w:left w:w="0" w:type="dxa"/>
              <w:bottom w:w="0" w:type="dxa"/>
              <w:right w:w="0" w:type="dxa"/>
            </w:tcMar>
            <w:hideMark/>
          </w:tcPr>
          <w:p w14:paraId="32E711FB" w14:textId="77777777" w:rsidR="00591137" w:rsidRPr="003D1264" w:rsidRDefault="00591137" w:rsidP="00591137">
            <w:pPr>
              <w:spacing w:before="100" w:beforeAutospacing="1" w:after="144" w:line="288" w:lineRule="auto"/>
            </w:pPr>
            <w:r w:rsidRPr="003D1264">
              <w:t xml:space="preserve">Rating plan shall contain a mandatory offer of a deductible applicable only to the medical benefit under the Work Comp Act (820 ILCS 3-5/1 et seq.). Such deductible offer shall be in a minimum amount of at least $1000 per accident. </w:t>
            </w:r>
          </w:p>
        </w:tc>
      </w:tr>
      <w:tr w:rsidR="00591137" w:rsidRPr="0093753E" w14:paraId="3BDBAA12"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39034079" w14:textId="77777777" w:rsidR="00591137" w:rsidRPr="0093753E" w:rsidRDefault="00591137" w:rsidP="00591137">
            <w:pPr>
              <w:spacing w:before="100" w:beforeAutospacing="1" w:after="144" w:line="288" w:lineRule="auto"/>
              <w:rPr>
                <w:b/>
              </w:rPr>
            </w:pPr>
            <w:r w:rsidRPr="0093753E">
              <w:rPr>
                <w:b/>
              </w:rPr>
              <w:t>MEDICAL PAYMENTS</w:t>
            </w:r>
          </w:p>
        </w:tc>
        <w:tc>
          <w:tcPr>
            <w:tcW w:w="1711" w:type="dxa"/>
            <w:shd w:val="clear" w:color="auto" w:fill="FFFFFF" w:themeFill="background1"/>
            <w:tcMar>
              <w:top w:w="0" w:type="dxa"/>
              <w:left w:w="0" w:type="dxa"/>
              <w:bottom w:w="0" w:type="dxa"/>
              <w:right w:w="0" w:type="dxa"/>
            </w:tcMar>
            <w:hideMark/>
          </w:tcPr>
          <w:p w14:paraId="4CCD29F6" w14:textId="77777777" w:rsidR="00591137" w:rsidRPr="0093753E" w:rsidRDefault="00591137" w:rsidP="00591137">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75CFB18F" w14:textId="77777777" w:rsidR="00591137" w:rsidRPr="0093753E" w:rsidRDefault="00591137" w:rsidP="00591137">
            <w:pPr>
              <w:spacing w:before="100" w:beforeAutospacing="1" w:after="144" w:line="288" w:lineRule="auto"/>
              <w:rPr>
                <w:b/>
              </w:rPr>
            </w:pPr>
            <w:r w:rsidRPr="0093753E">
              <w:rPr>
                <w:b/>
              </w:rPr>
              <w:t>DESCRIPTION OF REVIEW STANDARDS REQUIREMENTS</w:t>
            </w:r>
          </w:p>
        </w:tc>
      </w:tr>
      <w:tr w:rsidR="00591137" w:rsidRPr="003D1264" w14:paraId="23770A5A"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75183666" w14:textId="77777777" w:rsidR="00591137" w:rsidRPr="003D1264" w:rsidRDefault="00591137" w:rsidP="00591137">
            <w:pPr>
              <w:spacing w:before="100" w:beforeAutospacing="1" w:after="144" w:line="288" w:lineRule="auto"/>
            </w:pPr>
            <w:r w:rsidRPr="003D1264">
              <w:t xml:space="preserve">Rating plan must contain offer of a deductible applicable to the medical benefit only. </w:t>
            </w:r>
          </w:p>
        </w:tc>
        <w:tc>
          <w:tcPr>
            <w:tcW w:w="1711" w:type="dxa"/>
            <w:shd w:val="clear" w:color="auto" w:fill="FFFFFF" w:themeFill="background1"/>
            <w:tcMar>
              <w:top w:w="0" w:type="dxa"/>
              <w:left w:w="0" w:type="dxa"/>
              <w:bottom w:w="0" w:type="dxa"/>
              <w:right w:w="0" w:type="dxa"/>
            </w:tcMar>
            <w:hideMark/>
          </w:tcPr>
          <w:p w14:paraId="3CEBDA4C" w14:textId="2122024B" w:rsidR="00591137" w:rsidRPr="003D1264" w:rsidRDefault="00C4083B" w:rsidP="00591137">
            <w:pPr>
              <w:spacing w:before="100" w:beforeAutospacing="1" w:after="144" w:line="288" w:lineRule="auto"/>
            </w:pPr>
            <w:hyperlink r:id="rId70" w:history="1">
              <w:r w:rsidR="00591137" w:rsidRPr="003D1264">
                <w:rPr>
                  <w:color w:val="0000FF"/>
                  <w:u w:val="single"/>
                </w:rPr>
                <w:t xml:space="preserve">215 ILCS 5/456(1)(e) </w:t>
              </w:r>
            </w:hyperlink>
          </w:p>
        </w:tc>
        <w:tc>
          <w:tcPr>
            <w:tcW w:w="4595" w:type="dxa"/>
            <w:shd w:val="clear" w:color="auto" w:fill="FFFFFF" w:themeFill="background1"/>
            <w:tcMar>
              <w:top w:w="0" w:type="dxa"/>
              <w:left w:w="0" w:type="dxa"/>
              <w:bottom w:w="0" w:type="dxa"/>
              <w:right w:w="0" w:type="dxa"/>
            </w:tcMar>
            <w:hideMark/>
          </w:tcPr>
          <w:p w14:paraId="3F22572C" w14:textId="77777777" w:rsidR="00591137" w:rsidRPr="003D1264" w:rsidRDefault="00591137" w:rsidP="00591137">
            <w:pPr>
              <w:spacing w:before="100" w:beforeAutospacing="1" w:after="144" w:line="288" w:lineRule="auto"/>
            </w:pPr>
            <w:r w:rsidRPr="003D1264">
              <w:t xml:space="preserve">Rating plan shall contain a mandatory offer of a deductible applicable only to the medical benefit under the Work Comp Act (820 ILCS 3-5/1 et seq.). Such deductible offer shall be in a minimum amount of at least $1000 per accident. </w:t>
            </w:r>
          </w:p>
        </w:tc>
      </w:tr>
      <w:tr w:rsidR="00591137" w:rsidRPr="0093753E" w14:paraId="6BD2E8C8"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28D4F098" w14:textId="77777777" w:rsidR="00591137" w:rsidRPr="0093753E" w:rsidRDefault="00591137" w:rsidP="00591137">
            <w:pPr>
              <w:spacing w:before="100" w:beforeAutospacing="1" w:after="144" w:line="288" w:lineRule="auto"/>
              <w:rPr>
                <w:b/>
              </w:rPr>
            </w:pPr>
            <w:r w:rsidRPr="0093753E">
              <w:rPr>
                <w:b/>
              </w:rPr>
              <w:lastRenderedPageBreak/>
              <w:t>OTHER INSURANCE</w:t>
            </w:r>
          </w:p>
        </w:tc>
        <w:tc>
          <w:tcPr>
            <w:tcW w:w="1711" w:type="dxa"/>
            <w:shd w:val="clear" w:color="auto" w:fill="FFFFFF" w:themeFill="background1"/>
            <w:tcMar>
              <w:top w:w="0" w:type="dxa"/>
              <w:left w:w="0" w:type="dxa"/>
              <w:bottom w:w="0" w:type="dxa"/>
              <w:right w:w="0" w:type="dxa"/>
            </w:tcMar>
            <w:hideMark/>
          </w:tcPr>
          <w:p w14:paraId="0C1EBF27" w14:textId="77777777" w:rsidR="00591137" w:rsidRPr="0093753E" w:rsidRDefault="00591137" w:rsidP="00591137">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1297FD08" w14:textId="77777777" w:rsidR="00591137" w:rsidRPr="0093753E" w:rsidRDefault="00591137" w:rsidP="00591137">
            <w:pPr>
              <w:spacing w:before="100" w:beforeAutospacing="1" w:after="144" w:line="288" w:lineRule="auto"/>
              <w:rPr>
                <w:b/>
              </w:rPr>
            </w:pPr>
            <w:r w:rsidRPr="0093753E">
              <w:rPr>
                <w:b/>
              </w:rPr>
              <w:t>DESCRIPTION OF REVIEW STANDARDS REQUIREMENTS</w:t>
            </w:r>
          </w:p>
        </w:tc>
      </w:tr>
      <w:tr w:rsidR="00591137" w:rsidRPr="003D1264" w14:paraId="7B63A7AF"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1539286F" w14:textId="77777777" w:rsidR="00591137" w:rsidRPr="003D1264" w:rsidRDefault="00591137" w:rsidP="00591137">
            <w:pPr>
              <w:spacing w:before="100" w:beforeAutospacing="1" w:after="144" w:line="288" w:lineRule="auto"/>
            </w:pPr>
            <w:r w:rsidRPr="003D1264">
              <w:t xml:space="preserve">Requirements for "Other Insurance" provisions. </w:t>
            </w:r>
          </w:p>
        </w:tc>
        <w:tc>
          <w:tcPr>
            <w:tcW w:w="1711" w:type="dxa"/>
            <w:shd w:val="clear" w:color="auto" w:fill="FFFFFF" w:themeFill="background1"/>
            <w:tcMar>
              <w:top w:w="0" w:type="dxa"/>
              <w:left w:w="0" w:type="dxa"/>
              <w:bottom w:w="0" w:type="dxa"/>
              <w:right w:w="0" w:type="dxa"/>
            </w:tcMar>
            <w:hideMark/>
          </w:tcPr>
          <w:p w14:paraId="4CD0F3D4" w14:textId="77777777" w:rsidR="00591137" w:rsidRPr="003D1264" w:rsidRDefault="00C4083B" w:rsidP="00591137">
            <w:pPr>
              <w:spacing w:before="100" w:beforeAutospacing="1" w:after="144" w:line="288" w:lineRule="auto"/>
            </w:pPr>
            <w:hyperlink r:id="rId71" w:history="1">
              <w:r w:rsidR="00591137" w:rsidRPr="003D1264">
                <w:rPr>
                  <w:color w:val="0000FF"/>
                  <w:u w:val="single"/>
                </w:rPr>
                <w:t xml:space="preserve">215 ILCS 5/143(2) </w:t>
              </w:r>
            </w:hyperlink>
          </w:p>
        </w:tc>
        <w:tc>
          <w:tcPr>
            <w:tcW w:w="4595" w:type="dxa"/>
            <w:shd w:val="clear" w:color="auto" w:fill="FFFFFF" w:themeFill="background1"/>
            <w:tcMar>
              <w:top w:w="0" w:type="dxa"/>
              <w:left w:w="0" w:type="dxa"/>
              <w:bottom w:w="0" w:type="dxa"/>
              <w:right w:w="0" w:type="dxa"/>
            </w:tcMar>
            <w:hideMark/>
          </w:tcPr>
          <w:p w14:paraId="0726ED20" w14:textId="77777777" w:rsidR="00591137" w:rsidRPr="003D1264" w:rsidRDefault="00591137" w:rsidP="00591137">
            <w:pPr>
              <w:spacing w:before="100" w:beforeAutospacing="1" w:after="144" w:line="288" w:lineRule="auto"/>
            </w:pPr>
            <w:r w:rsidRPr="003D1264">
              <w:t xml:space="preserve">"Other Insurance" provisions must state that coverage under the policy will share proportionately with other similar coverages the insured may have. Any forms that contain provisions to the contrary are deemed to contain exceptions and conditions that unreasonably or deceptively affect the risks that are purported to be assumed by the policy, in violation of Section 143(2) and will be disapproved accordingly. </w:t>
            </w:r>
          </w:p>
        </w:tc>
      </w:tr>
      <w:tr w:rsidR="00591137" w:rsidRPr="0093753E" w14:paraId="2E51C275"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3924D438" w14:textId="77777777" w:rsidR="00591137" w:rsidRPr="0093753E" w:rsidRDefault="00591137" w:rsidP="00591137">
            <w:pPr>
              <w:spacing w:before="100" w:beforeAutospacing="1" w:after="144" w:line="288" w:lineRule="auto"/>
              <w:rPr>
                <w:b/>
              </w:rPr>
            </w:pPr>
            <w:r w:rsidRPr="0093753E">
              <w:rPr>
                <w:b/>
              </w:rPr>
              <w:t>REBATES</w:t>
            </w:r>
          </w:p>
        </w:tc>
        <w:tc>
          <w:tcPr>
            <w:tcW w:w="1711" w:type="dxa"/>
            <w:shd w:val="clear" w:color="auto" w:fill="FFFFFF" w:themeFill="background1"/>
            <w:tcMar>
              <w:top w:w="0" w:type="dxa"/>
              <w:left w:w="0" w:type="dxa"/>
              <w:bottom w:w="0" w:type="dxa"/>
              <w:right w:w="0" w:type="dxa"/>
            </w:tcMar>
            <w:hideMark/>
          </w:tcPr>
          <w:p w14:paraId="54EE34B2" w14:textId="77777777" w:rsidR="00591137" w:rsidRPr="0093753E" w:rsidRDefault="00591137" w:rsidP="00591137">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51686E06" w14:textId="77777777" w:rsidR="00591137" w:rsidRPr="0093753E" w:rsidRDefault="00591137" w:rsidP="00591137">
            <w:pPr>
              <w:spacing w:before="100" w:beforeAutospacing="1" w:after="144" w:line="288" w:lineRule="auto"/>
              <w:rPr>
                <w:b/>
              </w:rPr>
            </w:pPr>
            <w:r w:rsidRPr="0093753E">
              <w:rPr>
                <w:b/>
              </w:rPr>
              <w:t>DESCRIPTION OF REVIEW STANDARDS REQUIREMENTS</w:t>
            </w:r>
          </w:p>
        </w:tc>
      </w:tr>
      <w:tr w:rsidR="00591137" w:rsidRPr="003D1264" w14:paraId="2F6845EC"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119DDA06" w14:textId="77777777" w:rsidR="00591137" w:rsidRPr="003D1264" w:rsidRDefault="00591137" w:rsidP="00591137">
            <w:pPr>
              <w:spacing w:before="100" w:beforeAutospacing="1" w:after="144" w:line="288" w:lineRule="auto"/>
            </w:pPr>
            <w:r w:rsidRPr="003D1264">
              <w:t xml:space="preserve">Payments or acceptance of rebates prohibited. </w:t>
            </w:r>
          </w:p>
        </w:tc>
        <w:tc>
          <w:tcPr>
            <w:tcW w:w="1711" w:type="dxa"/>
            <w:shd w:val="clear" w:color="auto" w:fill="FFFFFF" w:themeFill="background1"/>
            <w:tcMar>
              <w:top w:w="0" w:type="dxa"/>
              <w:left w:w="0" w:type="dxa"/>
              <w:bottom w:w="0" w:type="dxa"/>
              <w:right w:w="0" w:type="dxa"/>
            </w:tcMar>
            <w:hideMark/>
          </w:tcPr>
          <w:p w14:paraId="6FC1D1A6" w14:textId="51149569" w:rsidR="00591137" w:rsidRPr="003D1264" w:rsidRDefault="00C4083B" w:rsidP="00591137">
            <w:pPr>
              <w:spacing w:before="100" w:beforeAutospacing="1" w:after="144" w:line="288" w:lineRule="auto"/>
            </w:pPr>
            <w:hyperlink r:id="rId72" w:history="1">
              <w:r w:rsidR="00591137" w:rsidRPr="003D1264">
                <w:rPr>
                  <w:color w:val="0000FF"/>
                  <w:u w:val="single"/>
                </w:rPr>
                <w:t xml:space="preserve">215 ILCS 5/469 </w:t>
              </w:r>
            </w:hyperlink>
          </w:p>
        </w:tc>
        <w:tc>
          <w:tcPr>
            <w:tcW w:w="4595" w:type="dxa"/>
            <w:shd w:val="clear" w:color="auto" w:fill="FFFFFF" w:themeFill="background1"/>
            <w:tcMar>
              <w:top w:w="0" w:type="dxa"/>
              <w:left w:w="0" w:type="dxa"/>
              <w:bottom w:w="0" w:type="dxa"/>
              <w:right w:w="0" w:type="dxa"/>
            </w:tcMar>
            <w:hideMark/>
          </w:tcPr>
          <w:p w14:paraId="7994B35B" w14:textId="77777777" w:rsidR="00591137" w:rsidRPr="003D1264" w:rsidRDefault="00591137" w:rsidP="00591137">
            <w:pPr>
              <w:spacing w:before="100" w:beforeAutospacing="1" w:after="144" w:line="288" w:lineRule="auto"/>
            </w:pPr>
            <w:r w:rsidRPr="003D1264">
              <w:t xml:space="preserve">No company or employee thereof, and no broker or agent shall pay, allow or give, or offer to pay, allow or give, directly or indirectly, as an inducement to insurance, or after insurance has been effected, any rebates, discount, abatement, credit or reduction of the premium named in a policy of insurance, or any special favor or advantage in the dividends or other benefits to accrue thereon, or any valuable consideration or inducement whatever, not specified in the policy of insurance, except to the extent provided for in an applicable filing. </w:t>
            </w:r>
          </w:p>
          <w:p w14:paraId="58B1932F" w14:textId="77777777" w:rsidR="00591137" w:rsidRPr="003D1264" w:rsidRDefault="00591137" w:rsidP="00591137">
            <w:pPr>
              <w:spacing w:before="100" w:beforeAutospacing="1" w:after="144" w:line="288" w:lineRule="auto"/>
            </w:pPr>
            <w:r w:rsidRPr="003D1264">
              <w:t>No insured named in a policy of insurance, nor any employee of such insured shall knowingly receive or accept, directly or indirectly, any such rebate, discount, abatement, credit, or reduction of premium, or any such special favor or advantage or valuable consideration or inducement.</w:t>
            </w:r>
          </w:p>
        </w:tc>
      </w:tr>
      <w:tr w:rsidR="00591137" w:rsidRPr="0093753E" w14:paraId="1B022138"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4E4F2C06" w14:textId="77777777" w:rsidR="00591137" w:rsidRPr="0093753E" w:rsidRDefault="00591137" w:rsidP="00591137">
            <w:pPr>
              <w:spacing w:before="100" w:beforeAutospacing="1" w:after="144" w:line="288" w:lineRule="auto"/>
              <w:rPr>
                <w:b/>
              </w:rPr>
            </w:pPr>
            <w:r w:rsidRPr="0093753E">
              <w:rPr>
                <w:b/>
              </w:rPr>
              <w:t>VOIDANCE</w:t>
            </w:r>
          </w:p>
        </w:tc>
        <w:tc>
          <w:tcPr>
            <w:tcW w:w="1711" w:type="dxa"/>
            <w:shd w:val="clear" w:color="auto" w:fill="FFFFFF" w:themeFill="background1"/>
            <w:tcMar>
              <w:top w:w="0" w:type="dxa"/>
              <w:left w:w="0" w:type="dxa"/>
              <w:bottom w:w="0" w:type="dxa"/>
              <w:right w:w="0" w:type="dxa"/>
            </w:tcMar>
            <w:hideMark/>
          </w:tcPr>
          <w:p w14:paraId="4E58D259" w14:textId="77777777" w:rsidR="00591137" w:rsidRPr="0093753E" w:rsidRDefault="00591137" w:rsidP="00591137">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408A76F3" w14:textId="77777777" w:rsidR="00591137" w:rsidRPr="0093753E" w:rsidRDefault="00591137" w:rsidP="00591137">
            <w:pPr>
              <w:spacing w:before="100" w:beforeAutospacing="1" w:after="144" w:line="288" w:lineRule="auto"/>
              <w:rPr>
                <w:b/>
              </w:rPr>
            </w:pPr>
            <w:r w:rsidRPr="0093753E">
              <w:rPr>
                <w:b/>
              </w:rPr>
              <w:t>DESCRIPTION OF REVIEW STANDARDS REQUIREMENTS</w:t>
            </w:r>
          </w:p>
        </w:tc>
      </w:tr>
      <w:tr w:rsidR="00591137" w:rsidRPr="003D1264" w14:paraId="5C0222C3"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3BC12C1F" w14:textId="77777777" w:rsidR="00591137" w:rsidRPr="003D1264" w:rsidRDefault="00591137" w:rsidP="00591137">
            <w:pPr>
              <w:spacing w:before="100" w:beforeAutospacing="1" w:after="144" w:line="288" w:lineRule="auto"/>
            </w:pPr>
            <w:r w:rsidRPr="003D1264">
              <w:lastRenderedPageBreak/>
              <w:t xml:space="preserve">Requirements to rescind a policy for misrepresentation or false warranty. </w:t>
            </w:r>
          </w:p>
        </w:tc>
        <w:tc>
          <w:tcPr>
            <w:tcW w:w="1711" w:type="dxa"/>
            <w:shd w:val="clear" w:color="auto" w:fill="FFFFFF" w:themeFill="background1"/>
            <w:tcMar>
              <w:top w:w="0" w:type="dxa"/>
              <w:left w:w="0" w:type="dxa"/>
              <w:bottom w:w="0" w:type="dxa"/>
              <w:right w:w="0" w:type="dxa"/>
            </w:tcMar>
            <w:hideMark/>
          </w:tcPr>
          <w:p w14:paraId="7CC685BD" w14:textId="3BC73152" w:rsidR="00591137" w:rsidRPr="003D1264" w:rsidRDefault="00C4083B" w:rsidP="00591137">
            <w:pPr>
              <w:spacing w:before="100" w:beforeAutospacing="1" w:after="144" w:line="288" w:lineRule="auto"/>
            </w:pPr>
            <w:hyperlink r:id="rId73" w:history="1">
              <w:r w:rsidR="00591137" w:rsidRPr="003D1264">
                <w:rPr>
                  <w:color w:val="0000FF"/>
                  <w:u w:val="single"/>
                </w:rPr>
                <w:t xml:space="preserve">215 ILCS 5/154 </w:t>
              </w:r>
            </w:hyperlink>
          </w:p>
        </w:tc>
        <w:tc>
          <w:tcPr>
            <w:tcW w:w="4595" w:type="dxa"/>
            <w:shd w:val="clear" w:color="auto" w:fill="FFFFFF" w:themeFill="background1"/>
            <w:tcMar>
              <w:top w:w="0" w:type="dxa"/>
              <w:left w:w="0" w:type="dxa"/>
              <w:bottom w:w="0" w:type="dxa"/>
              <w:right w:w="0" w:type="dxa"/>
            </w:tcMar>
            <w:hideMark/>
          </w:tcPr>
          <w:p w14:paraId="670593C0" w14:textId="77777777" w:rsidR="00591137" w:rsidRPr="003D1264" w:rsidRDefault="00591137" w:rsidP="00591137">
            <w:pPr>
              <w:spacing w:before="100" w:beforeAutospacing="1" w:after="144" w:line="288" w:lineRule="auto"/>
            </w:pPr>
            <w:r w:rsidRPr="003D1264">
              <w:t xml:space="preserve">A policy may not be rescinded, defeated or avoided unless the misrepresentation is stated in the policy, endorsement or rider attached thereto, or in the written application therefore, and was made with the actual intent to deceive, or materially affected either the acceptance of the risk or the hazard assumed by the company. </w:t>
            </w:r>
          </w:p>
        </w:tc>
      </w:tr>
      <w:tr w:rsidR="00591137" w:rsidRPr="0093753E" w14:paraId="113EC3B9"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58FC6FE6" w14:textId="77777777" w:rsidR="00591137" w:rsidRPr="0093753E" w:rsidRDefault="00591137" w:rsidP="00591137">
            <w:pPr>
              <w:spacing w:before="100" w:beforeAutospacing="1" w:after="144" w:line="288" w:lineRule="auto"/>
              <w:rPr>
                <w:b/>
              </w:rPr>
            </w:pPr>
            <w:r w:rsidRPr="0093753E">
              <w:rPr>
                <w:b/>
              </w:rPr>
              <w:t>OTHER</w:t>
            </w:r>
          </w:p>
        </w:tc>
        <w:tc>
          <w:tcPr>
            <w:tcW w:w="1711" w:type="dxa"/>
            <w:shd w:val="clear" w:color="auto" w:fill="FFFFFF" w:themeFill="background1"/>
            <w:tcMar>
              <w:top w:w="0" w:type="dxa"/>
              <w:left w:w="0" w:type="dxa"/>
              <w:bottom w:w="0" w:type="dxa"/>
              <w:right w:w="0" w:type="dxa"/>
            </w:tcMar>
            <w:hideMark/>
          </w:tcPr>
          <w:p w14:paraId="675DBB52" w14:textId="77777777" w:rsidR="00591137" w:rsidRPr="0093753E" w:rsidRDefault="00591137" w:rsidP="00591137">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11E820CB" w14:textId="77777777" w:rsidR="00591137" w:rsidRPr="0093753E" w:rsidRDefault="00591137" w:rsidP="00591137">
            <w:pPr>
              <w:spacing w:before="100" w:beforeAutospacing="1" w:after="144" w:line="288" w:lineRule="auto"/>
              <w:rPr>
                <w:b/>
              </w:rPr>
            </w:pPr>
            <w:r w:rsidRPr="0093753E">
              <w:rPr>
                <w:b/>
              </w:rPr>
              <w:t>DESCRIPTION OF REVIEW STANDARDS REQUIREMENTS</w:t>
            </w:r>
          </w:p>
        </w:tc>
      </w:tr>
      <w:tr w:rsidR="00591137" w:rsidRPr="003D1264" w14:paraId="5CD0D55F"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2FE7379F" w14:textId="77777777" w:rsidR="00591137" w:rsidRPr="003D1264" w:rsidRDefault="00591137" w:rsidP="00591137">
            <w:pPr>
              <w:spacing w:before="100" w:beforeAutospacing="1" w:after="144" w:line="288" w:lineRule="auto"/>
            </w:pPr>
            <w:r w:rsidRPr="003D1264">
              <w:t xml:space="preserve">Endorsements that amend another endorsement are prohibited. </w:t>
            </w:r>
          </w:p>
        </w:tc>
        <w:tc>
          <w:tcPr>
            <w:tcW w:w="1711" w:type="dxa"/>
            <w:shd w:val="clear" w:color="auto" w:fill="FFFFFF" w:themeFill="background1"/>
            <w:tcMar>
              <w:top w:w="0" w:type="dxa"/>
              <w:left w:w="0" w:type="dxa"/>
              <w:bottom w:w="0" w:type="dxa"/>
              <w:right w:w="0" w:type="dxa"/>
            </w:tcMar>
            <w:hideMark/>
          </w:tcPr>
          <w:p w14:paraId="544D9711" w14:textId="77777777" w:rsidR="00591137" w:rsidRPr="003D1264" w:rsidRDefault="00C4083B" w:rsidP="00591137">
            <w:pPr>
              <w:spacing w:before="100" w:beforeAutospacing="1" w:after="144" w:line="288" w:lineRule="auto"/>
            </w:pPr>
            <w:hyperlink r:id="rId74" w:history="1">
              <w:r w:rsidR="00591137" w:rsidRPr="003D1264">
                <w:rPr>
                  <w:color w:val="0000FF"/>
                  <w:u w:val="single"/>
                </w:rPr>
                <w:t xml:space="preserve">215 ILCS 5/143(2) </w:t>
              </w:r>
            </w:hyperlink>
          </w:p>
        </w:tc>
        <w:tc>
          <w:tcPr>
            <w:tcW w:w="4595" w:type="dxa"/>
            <w:shd w:val="clear" w:color="auto" w:fill="FFFFFF" w:themeFill="background1"/>
            <w:tcMar>
              <w:top w:w="0" w:type="dxa"/>
              <w:left w:w="0" w:type="dxa"/>
              <w:bottom w:w="0" w:type="dxa"/>
              <w:right w:w="0" w:type="dxa"/>
            </w:tcMar>
            <w:hideMark/>
          </w:tcPr>
          <w:p w14:paraId="3FA94BE1" w14:textId="77777777" w:rsidR="00591137" w:rsidRPr="003D1264" w:rsidRDefault="00591137" w:rsidP="00591137">
            <w:pPr>
              <w:spacing w:before="100" w:beforeAutospacing="1" w:after="144" w:line="288" w:lineRule="auto"/>
            </w:pPr>
            <w:r w:rsidRPr="003D1264">
              <w:t xml:space="preserve">An endorsement cannot be used to amend another endorsement. Such endorsements are deemed to result in inconsistent, ambiguous, or misleading clauses, in violation of Section 143(2) and will be disapproved accordingly. </w:t>
            </w:r>
          </w:p>
        </w:tc>
      </w:tr>
      <w:tr w:rsidR="00591137" w:rsidRPr="003D1264" w14:paraId="4F6FFB24"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52968729" w14:textId="77777777" w:rsidR="00591137" w:rsidRPr="003D1264" w:rsidRDefault="00591137" w:rsidP="00591137">
            <w:pPr>
              <w:spacing w:before="100" w:beforeAutospacing="1" w:after="144" w:line="288" w:lineRule="auto"/>
            </w:pPr>
            <w:r w:rsidRPr="003D1264">
              <w:t xml:space="preserve">Requirements for termination of line of business. </w:t>
            </w:r>
          </w:p>
        </w:tc>
        <w:tc>
          <w:tcPr>
            <w:tcW w:w="1711" w:type="dxa"/>
            <w:shd w:val="clear" w:color="auto" w:fill="FFFFFF" w:themeFill="background1"/>
            <w:tcMar>
              <w:top w:w="0" w:type="dxa"/>
              <w:left w:w="0" w:type="dxa"/>
              <w:bottom w:w="0" w:type="dxa"/>
              <w:right w:w="0" w:type="dxa"/>
            </w:tcMar>
            <w:hideMark/>
          </w:tcPr>
          <w:p w14:paraId="73CC0E14" w14:textId="77777777" w:rsidR="00591137" w:rsidRPr="003D1264" w:rsidRDefault="00C4083B" w:rsidP="00591137">
            <w:pPr>
              <w:spacing w:before="100" w:beforeAutospacing="1" w:after="144" w:line="288" w:lineRule="auto"/>
            </w:pPr>
            <w:hyperlink r:id="rId75" w:history="1">
              <w:r w:rsidR="00591137" w:rsidRPr="003D1264">
                <w:rPr>
                  <w:color w:val="0000FF"/>
                  <w:u w:val="single"/>
                </w:rPr>
                <w:t xml:space="preserve">215 ILCS 5/143.11a </w:t>
              </w:r>
            </w:hyperlink>
          </w:p>
        </w:tc>
        <w:tc>
          <w:tcPr>
            <w:tcW w:w="4595" w:type="dxa"/>
            <w:shd w:val="clear" w:color="auto" w:fill="FFFFFF" w:themeFill="background1"/>
            <w:tcMar>
              <w:top w:w="0" w:type="dxa"/>
              <w:left w:w="0" w:type="dxa"/>
              <w:bottom w:w="0" w:type="dxa"/>
              <w:right w:w="0" w:type="dxa"/>
            </w:tcMar>
            <w:hideMark/>
          </w:tcPr>
          <w:p w14:paraId="7644FB77" w14:textId="5535D686" w:rsidR="00591137" w:rsidRPr="003D1264" w:rsidRDefault="00591137" w:rsidP="00591137">
            <w:pPr>
              <w:spacing w:before="100" w:beforeAutospacing="1" w:after="144" w:line="288" w:lineRule="auto"/>
            </w:pPr>
            <w:r w:rsidRPr="003D1264">
              <w:t xml:space="preserve">A company must notify the Director of the termination of a line of insurance, as well as the reasons for the action, 90 days before termination of any policy is effective. </w:t>
            </w:r>
            <w:r w:rsidR="00C4083B">
              <w:t xml:space="preserve">Termination notices may be emailed to </w:t>
            </w:r>
            <w:hyperlink r:id="rId76" w:history="1">
              <w:r w:rsidR="00C4083B" w:rsidRPr="00C4083B">
                <w:rPr>
                  <w:rStyle w:val="Hyperlink"/>
                </w:rPr>
                <w:t>Amber Young</w:t>
              </w:r>
            </w:hyperlink>
            <w:r w:rsidR="00C4083B">
              <w:t>.</w:t>
            </w:r>
          </w:p>
        </w:tc>
      </w:tr>
      <w:tr w:rsidR="00591137" w:rsidRPr="003D1264" w14:paraId="075494D8"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1602781C" w14:textId="77777777" w:rsidR="00591137" w:rsidRPr="003D1264" w:rsidRDefault="00591137" w:rsidP="00591137">
            <w:pPr>
              <w:spacing w:before="100" w:beforeAutospacing="1" w:after="144" w:line="288" w:lineRule="auto"/>
            </w:pPr>
            <w:r w:rsidRPr="003D1264">
              <w:t xml:space="preserve">Negative response roll-ons are prohibited. </w:t>
            </w:r>
          </w:p>
        </w:tc>
        <w:tc>
          <w:tcPr>
            <w:tcW w:w="1711" w:type="dxa"/>
            <w:shd w:val="clear" w:color="auto" w:fill="FFFFFF" w:themeFill="background1"/>
            <w:tcMar>
              <w:top w:w="0" w:type="dxa"/>
              <w:left w:w="0" w:type="dxa"/>
              <w:bottom w:w="0" w:type="dxa"/>
              <w:right w:w="0" w:type="dxa"/>
            </w:tcMar>
            <w:hideMark/>
          </w:tcPr>
          <w:p w14:paraId="77C69074" w14:textId="156D52D5" w:rsidR="00591137" w:rsidRPr="003D1264" w:rsidRDefault="00C4083B" w:rsidP="00591137">
            <w:pPr>
              <w:spacing w:before="100" w:beforeAutospacing="1" w:after="144" w:line="288" w:lineRule="auto"/>
            </w:pPr>
            <w:hyperlink r:id="rId77" w:history="1">
              <w:r w:rsidR="00591137" w:rsidRPr="003D1264">
                <w:rPr>
                  <w:color w:val="0000FF"/>
                  <w:u w:val="single"/>
                </w:rPr>
                <w:t xml:space="preserve">215 ILCS 5/429 </w:t>
              </w:r>
            </w:hyperlink>
          </w:p>
        </w:tc>
        <w:tc>
          <w:tcPr>
            <w:tcW w:w="4595" w:type="dxa"/>
            <w:shd w:val="clear" w:color="auto" w:fill="FFFFFF" w:themeFill="background1"/>
            <w:tcMar>
              <w:top w:w="0" w:type="dxa"/>
              <w:left w:w="0" w:type="dxa"/>
              <w:bottom w:w="0" w:type="dxa"/>
              <w:right w:w="0" w:type="dxa"/>
            </w:tcMar>
            <w:hideMark/>
          </w:tcPr>
          <w:p w14:paraId="17A09A85" w14:textId="77777777" w:rsidR="00591137" w:rsidRPr="003D1264" w:rsidRDefault="00591137" w:rsidP="00591137">
            <w:pPr>
              <w:spacing w:before="100" w:beforeAutospacing="1" w:after="144" w:line="288" w:lineRule="auto"/>
            </w:pPr>
            <w:r w:rsidRPr="003D1264">
              <w:t xml:space="preserve">Form changes that are optional may not be applied "automatically unless the insured rejects." Insureds must be offered the option and must respond affirmatively for the change to apply. To apply the option automatically unless rejected is to engage in an unfair or deceptive act or practice. </w:t>
            </w:r>
          </w:p>
        </w:tc>
      </w:tr>
      <w:tr w:rsidR="00591137" w:rsidRPr="0093753E" w14:paraId="67836B98"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52DEE29B" w14:textId="77777777" w:rsidR="00591137" w:rsidRPr="0093753E" w:rsidRDefault="00591137" w:rsidP="00591137">
            <w:pPr>
              <w:spacing w:before="100" w:beforeAutospacing="1" w:after="144" w:line="288" w:lineRule="auto"/>
              <w:rPr>
                <w:b/>
              </w:rPr>
            </w:pPr>
            <w:r w:rsidRPr="0093753E">
              <w:rPr>
                <w:b/>
              </w:rPr>
              <w:t>RATE, RULE, RATING PLAN, CLASSIFICATION, AND TERRITORY FILING REQUIREMENTS</w:t>
            </w:r>
          </w:p>
        </w:tc>
        <w:tc>
          <w:tcPr>
            <w:tcW w:w="1711" w:type="dxa"/>
            <w:shd w:val="clear" w:color="auto" w:fill="FFFFFF" w:themeFill="background1"/>
            <w:tcMar>
              <w:top w:w="0" w:type="dxa"/>
              <w:left w:w="0" w:type="dxa"/>
              <w:bottom w:w="0" w:type="dxa"/>
              <w:right w:w="0" w:type="dxa"/>
            </w:tcMar>
            <w:hideMark/>
          </w:tcPr>
          <w:p w14:paraId="4BA840BB" w14:textId="77777777" w:rsidR="00591137" w:rsidRPr="0093753E" w:rsidRDefault="00591137" w:rsidP="00591137">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10C81968" w14:textId="77777777" w:rsidR="00591137" w:rsidRPr="0093753E" w:rsidRDefault="00591137" w:rsidP="00591137">
            <w:pPr>
              <w:spacing w:before="100" w:beforeAutospacing="1" w:after="144" w:line="288" w:lineRule="auto"/>
              <w:rPr>
                <w:b/>
              </w:rPr>
            </w:pPr>
            <w:r w:rsidRPr="0093753E">
              <w:rPr>
                <w:b/>
              </w:rPr>
              <w:t>DESCRIPTION OF REVIEW STANDARDS REQUIREMENTS</w:t>
            </w:r>
          </w:p>
        </w:tc>
      </w:tr>
      <w:tr w:rsidR="00591137" w:rsidRPr="003D1264" w14:paraId="788379F1" w14:textId="77777777" w:rsidTr="007A44FE">
        <w:trPr>
          <w:trHeight w:val="6542"/>
          <w:tblCellSpacing w:w="0" w:type="dxa"/>
          <w:jc w:val="center"/>
        </w:trPr>
        <w:tc>
          <w:tcPr>
            <w:tcW w:w="3054" w:type="dxa"/>
            <w:tcBorders>
              <w:bottom w:val="single" w:sz="4" w:space="0" w:color="auto"/>
            </w:tcBorders>
            <w:shd w:val="clear" w:color="auto" w:fill="FFFFFF" w:themeFill="background1"/>
            <w:tcMar>
              <w:top w:w="0" w:type="dxa"/>
              <w:left w:w="0" w:type="dxa"/>
              <w:bottom w:w="0" w:type="dxa"/>
              <w:right w:w="0" w:type="dxa"/>
            </w:tcMar>
            <w:hideMark/>
          </w:tcPr>
          <w:p w14:paraId="37C384A1" w14:textId="77777777" w:rsidR="00591137" w:rsidRPr="003D1264" w:rsidRDefault="00591137" w:rsidP="00591137">
            <w:pPr>
              <w:spacing w:before="100" w:beforeAutospacing="1" w:after="144" w:line="288" w:lineRule="auto"/>
            </w:pPr>
            <w:proofErr w:type="gramStart"/>
            <w:r w:rsidRPr="003D1264">
              <w:lastRenderedPageBreak/>
              <w:t>Workers</w:t>
            </w:r>
            <w:proofErr w:type="gramEnd"/>
            <w:r w:rsidRPr="003D1264">
              <w:t xml:space="preserve"> compensation rates and rules, and employers' liability insurance rates and rules incidental thereto and written in connection therewith, are required to be filed in Illinois. </w:t>
            </w:r>
          </w:p>
        </w:tc>
        <w:tc>
          <w:tcPr>
            <w:tcW w:w="1711" w:type="dxa"/>
            <w:tcBorders>
              <w:bottom w:val="single" w:sz="4" w:space="0" w:color="auto"/>
            </w:tcBorders>
            <w:shd w:val="clear" w:color="auto" w:fill="FFFFFF" w:themeFill="background1"/>
            <w:tcMar>
              <w:top w:w="0" w:type="dxa"/>
              <w:left w:w="0" w:type="dxa"/>
              <w:bottom w:w="0" w:type="dxa"/>
              <w:right w:w="0" w:type="dxa"/>
            </w:tcMar>
            <w:hideMark/>
          </w:tcPr>
          <w:p w14:paraId="62C3E93B" w14:textId="54655180" w:rsidR="00591137" w:rsidRPr="003D1264" w:rsidRDefault="00C4083B" w:rsidP="00591137">
            <w:pPr>
              <w:spacing w:before="100" w:beforeAutospacing="1" w:after="144" w:line="288" w:lineRule="auto"/>
            </w:pPr>
            <w:hyperlink r:id="rId78" w:history="1">
              <w:r w:rsidR="00591137" w:rsidRPr="00542A08">
                <w:rPr>
                  <w:rStyle w:val="Hyperlink"/>
                </w:rPr>
                <w:t>215 ILCS 5/457</w:t>
              </w:r>
            </w:hyperlink>
            <w:r w:rsidR="00591137" w:rsidRPr="003D1264">
              <w:t xml:space="preserve"> </w:t>
            </w:r>
          </w:p>
          <w:p w14:paraId="10D766FC" w14:textId="769592DE" w:rsidR="00591137" w:rsidRDefault="00C4083B" w:rsidP="00591137">
            <w:pPr>
              <w:spacing w:before="100" w:beforeAutospacing="1" w:after="144" w:line="288" w:lineRule="auto"/>
              <w:rPr>
                <w:color w:val="0000FF"/>
                <w:u w:val="single"/>
              </w:rPr>
            </w:pPr>
            <w:hyperlink r:id="rId79" w:history="1">
              <w:r w:rsidR="00591137" w:rsidRPr="003D1264">
                <w:rPr>
                  <w:color w:val="0000FF"/>
                  <w:u w:val="single"/>
                </w:rPr>
                <w:t>50 IL Adm. Code 2902</w:t>
              </w:r>
            </w:hyperlink>
          </w:p>
          <w:p w14:paraId="32969043" w14:textId="56601083" w:rsidR="00591137" w:rsidRDefault="00C4083B" w:rsidP="00591137">
            <w:pPr>
              <w:spacing w:before="100" w:beforeAutospacing="1" w:after="144" w:line="288" w:lineRule="auto"/>
              <w:rPr>
                <w:color w:val="0000FF"/>
                <w:u w:val="single"/>
              </w:rPr>
            </w:pPr>
            <w:hyperlink r:id="rId80" w:history="1">
              <w:r w:rsidR="0085595B" w:rsidRPr="0085595B">
                <w:rPr>
                  <w:rStyle w:val="Hyperlink"/>
                </w:rPr>
                <w:t>Company Bulletin 2018-09</w:t>
              </w:r>
            </w:hyperlink>
          </w:p>
          <w:p w14:paraId="55293574" w14:textId="02659768" w:rsidR="00591137" w:rsidRDefault="00C4083B" w:rsidP="00591137">
            <w:pPr>
              <w:spacing w:before="100" w:beforeAutospacing="1" w:after="144" w:line="288" w:lineRule="auto"/>
              <w:rPr>
                <w:color w:val="0000FF"/>
                <w:u w:val="single"/>
              </w:rPr>
            </w:pPr>
            <w:hyperlink r:id="rId81" w:history="1">
              <w:r w:rsidR="0085595B" w:rsidRPr="0085595B">
                <w:rPr>
                  <w:rStyle w:val="Hyperlink"/>
                </w:rPr>
                <w:t>Company Bulletin 2019-05</w:t>
              </w:r>
            </w:hyperlink>
          </w:p>
          <w:p w14:paraId="28F47830" w14:textId="77777777" w:rsidR="00591137" w:rsidRDefault="00591137" w:rsidP="00591137">
            <w:pPr>
              <w:spacing w:before="100" w:beforeAutospacing="1" w:after="144" w:line="288" w:lineRule="auto"/>
              <w:rPr>
                <w:color w:val="0000FF"/>
                <w:u w:val="single"/>
              </w:rPr>
            </w:pPr>
          </w:p>
          <w:p w14:paraId="45B38322" w14:textId="77777777" w:rsidR="00591137" w:rsidRDefault="00591137" w:rsidP="00591137">
            <w:pPr>
              <w:spacing w:before="100" w:beforeAutospacing="1" w:after="144" w:line="288" w:lineRule="auto"/>
              <w:rPr>
                <w:color w:val="0000FF"/>
                <w:u w:val="single"/>
              </w:rPr>
            </w:pPr>
          </w:p>
          <w:p w14:paraId="12BA83F3" w14:textId="77777777" w:rsidR="00591137" w:rsidRDefault="00591137" w:rsidP="00591137">
            <w:pPr>
              <w:spacing w:before="100" w:beforeAutospacing="1" w:after="144" w:line="288" w:lineRule="auto"/>
              <w:rPr>
                <w:color w:val="0000FF"/>
                <w:u w:val="single"/>
              </w:rPr>
            </w:pPr>
          </w:p>
          <w:p w14:paraId="1864B787" w14:textId="77777777" w:rsidR="00591137" w:rsidRDefault="00591137" w:rsidP="00591137">
            <w:pPr>
              <w:spacing w:before="100" w:beforeAutospacing="1" w:after="144" w:line="288" w:lineRule="auto"/>
              <w:rPr>
                <w:color w:val="0000FF"/>
                <w:u w:val="single"/>
              </w:rPr>
            </w:pPr>
          </w:p>
          <w:p w14:paraId="6AE17CFF" w14:textId="77777777" w:rsidR="00591137" w:rsidRDefault="00591137" w:rsidP="00591137">
            <w:pPr>
              <w:spacing w:before="100" w:beforeAutospacing="1" w:after="144" w:line="288" w:lineRule="auto"/>
              <w:rPr>
                <w:color w:val="0000FF"/>
                <w:u w:val="single"/>
              </w:rPr>
            </w:pPr>
          </w:p>
          <w:p w14:paraId="6785435D" w14:textId="77777777" w:rsidR="00591137" w:rsidRDefault="00591137" w:rsidP="00591137">
            <w:pPr>
              <w:spacing w:before="100" w:beforeAutospacing="1" w:after="144" w:line="288" w:lineRule="auto"/>
              <w:rPr>
                <w:color w:val="0000FF"/>
                <w:u w:val="single"/>
              </w:rPr>
            </w:pPr>
          </w:p>
          <w:p w14:paraId="7E762305" w14:textId="77777777" w:rsidR="00591137" w:rsidRDefault="00591137" w:rsidP="00591137">
            <w:pPr>
              <w:spacing w:before="100" w:beforeAutospacing="1" w:after="144" w:line="288" w:lineRule="auto"/>
              <w:rPr>
                <w:color w:val="0000FF"/>
                <w:u w:val="single"/>
              </w:rPr>
            </w:pPr>
          </w:p>
          <w:p w14:paraId="152A67A9" w14:textId="77777777" w:rsidR="00591137" w:rsidRDefault="00591137" w:rsidP="00591137">
            <w:pPr>
              <w:spacing w:before="100" w:beforeAutospacing="1" w:after="144" w:line="288" w:lineRule="auto"/>
              <w:rPr>
                <w:color w:val="0000FF"/>
                <w:u w:val="single"/>
              </w:rPr>
            </w:pPr>
          </w:p>
          <w:p w14:paraId="16D78727" w14:textId="77777777" w:rsidR="00591137" w:rsidRDefault="00591137" w:rsidP="00591137">
            <w:pPr>
              <w:spacing w:before="100" w:beforeAutospacing="1" w:after="144" w:line="288" w:lineRule="auto"/>
              <w:rPr>
                <w:color w:val="0000FF"/>
                <w:u w:val="single"/>
              </w:rPr>
            </w:pPr>
          </w:p>
          <w:p w14:paraId="6568A4F4" w14:textId="77777777" w:rsidR="00591137" w:rsidRDefault="00591137" w:rsidP="00591137">
            <w:pPr>
              <w:spacing w:before="100" w:beforeAutospacing="1" w:after="144" w:line="288" w:lineRule="auto"/>
              <w:rPr>
                <w:color w:val="0000FF"/>
                <w:u w:val="single"/>
              </w:rPr>
            </w:pPr>
          </w:p>
          <w:p w14:paraId="7A8D10E9" w14:textId="77777777" w:rsidR="00591137" w:rsidRDefault="00591137" w:rsidP="00591137">
            <w:pPr>
              <w:spacing w:before="100" w:beforeAutospacing="1" w:after="144" w:line="288" w:lineRule="auto"/>
              <w:rPr>
                <w:color w:val="0000FF"/>
                <w:u w:val="single"/>
              </w:rPr>
            </w:pPr>
          </w:p>
          <w:p w14:paraId="10CEA68B" w14:textId="77777777" w:rsidR="00591137" w:rsidRDefault="00591137" w:rsidP="00591137">
            <w:pPr>
              <w:spacing w:before="100" w:beforeAutospacing="1" w:after="144" w:line="288" w:lineRule="auto"/>
              <w:rPr>
                <w:color w:val="0000FF"/>
                <w:u w:val="single"/>
              </w:rPr>
            </w:pPr>
          </w:p>
          <w:p w14:paraId="62D7EB8D" w14:textId="77777777" w:rsidR="00591137" w:rsidRDefault="00591137" w:rsidP="00591137">
            <w:pPr>
              <w:spacing w:before="100" w:beforeAutospacing="1" w:after="144" w:line="288" w:lineRule="auto"/>
              <w:rPr>
                <w:color w:val="0000FF"/>
                <w:u w:val="single"/>
              </w:rPr>
            </w:pPr>
          </w:p>
          <w:p w14:paraId="10745DE3" w14:textId="77777777" w:rsidR="00591137" w:rsidRDefault="00591137" w:rsidP="00591137">
            <w:pPr>
              <w:spacing w:before="100" w:beforeAutospacing="1" w:after="144" w:line="288" w:lineRule="auto"/>
              <w:rPr>
                <w:color w:val="0000FF"/>
                <w:u w:val="single"/>
              </w:rPr>
            </w:pPr>
          </w:p>
          <w:p w14:paraId="5B4282E3" w14:textId="77777777" w:rsidR="00591137" w:rsidRDefault="00591137" w:rsidP="00591137">
            <w:pPr>
              <w:spacing w:before="100" w:beforeAutospacing="1" w:after="144" w:line="288" w:lineRule="auto"/>
              <w:rPr>
                <w:color w:val="0000FF"/>
                <w:u w:val="single"/>
              </w:rPr>
            </w:pPr>
          </w:p>
          <w:p w14:paraId="21A42BDD" w14:textId="77777777" w:rsidR="00591137" w:rsidRDefault="00591137" w:rsidP="00591137">
            <w:pPr>
              <w:spacing w:before="100" w:beforeAutospacing="1" w:after="144" w:line="288" w:lineRule="auto"/>
              <w:rPr>
                <w:color w:val="0000FF"/>
                <w:u w:val="single"/>
              </w:rPr>
            </w:pPr>
          </w:p>
          <w:p w14:paraId="32337841" w14:textId="77777777" w:rsidR="00591137" w:rsidRDefault="00591137" w:rsidP="00591137">
            <w:pPr>
              <w:spacing w:before="100" w:beforeAutospacing="1" w:after="144" w:line="288" w:lineRule="auto"/>
              <w:rPr>
                <w:color w:val="0000FF"/>
                <w:u w:val="single"/>
              </w:rPr>
            </w:pPr>
          </w:p>
          <w:p w14:paraId="7B992D93" w14:textId="77777777" w:rsidR="00591137" w:rsidRDefault="00591137" w:rsidP="00591137">
            <w:pPr>
              <w:spacing w:before="100" w:beforeAutospacing="1" w:after="144" w:line="288" w:lineRule="auto"/>
              <w:rPr>
                <w:color w:val="0000FF"/>
                <w:u w:val="single"/>
              </w:rPr>
            </w:pPr>
          </w:p>
          <w:p w14:paraId="3E766A0C" w14:textId="77777777" w:rsidR="00591137" w:rsidRDefault="00591137" w:rsidP="00591137">
            <w:pPr>
              <w:spacing w:before="100" w:beforeAutospacing="1" w:after="144" w:line="288" w:lineRule="auto"/>
              <w:rPr>
                <w:color w:val="0000FF"/>
                <w:u w:val="single"/>
              </w:rPr>
            </w:pPr>
          </w:p>
          <w:p w14:paraId="5FCF1BC2" w14:textId="77777777" w:rsidR="00591137" w:rsidRDefault="00591137" w:rsidP="00591137">
            <w:pPr>
              <w:spacing w:before="100" w:beforeAutospacing="1" w:after="144" w:line="288" w:lineRule="auto"/>
              <w:rPr>
                <w:color w:val="0000FF"/>
                <w:u w:val="single"/>
              </w:rPr>
            </w:pPr>
          </w:p>
          <w:p w14:paraId="2768D3AB" w14:textId="77777777" w:rsidR="00591137" w:rsidRPr="003D1264" w:rsidRDefault="00591137" w:rsidP="00591137">
            <w:pPr>
              <w:spacing w:before="100" w:beforeAutospacing="1" w:after="144" w:line="288" w:lineRule="auto"/>
            </w:pPr>
          </w:p>
        </w:tc>
        <w:tc>
          <w:tcPr>
            <w:tcW w:w="4595" w:type="dxa"/>
            <w:tcBorders>
              <w:bottom w:val="single" w:sz="4" w:space="0" w:color="auto"/>
            </w:tcBorders>
            <w:shd w:val="clear" w:color="auto" w:fill="FFFFFF" w:themeFill="background1"/>
            <w:tcMar>
              <w:top w:w="0" w:type="dxa"/>
              <w:left w:w="0" w:type="dxa"/>
              <w:bottom w:w="0" w:type="dxa"/>
              <w:right w:w="0" w:type="dxa"/>
            </w:tcMar>
            <w:hideMark/>
          </w:tcPr>
          <w:p w14:paraId="7B8D1A10" w14:textId="20EAA187" w:rsidR="00591137" w:rsidRPr="003D1264" w:rsidRDefault="00591137" w:rsidP="00591137">
            <w:pPr>
              <w:spacing w:before="100" w:beforeAutospacing="1" w:after="100" w:afterAutospacing="1"/>
              <w:outlineLvl w:val="3"/>
              <w:rPr>
                <w:b/>
                <w:bCs/>
              </w:rPr>
            </w:pPr>
            <w:r w:rsidRPr="003D1264">
              <w:rPr>
                <w:b/>
                <w:bCs/>
              </w:rPr>
              <w:lastRenderedPageBreak/>
              <w:t xml:space="preserve">Every company must file with the Director every manual of classifications, rules and rates, and every rating plan and modification that it intends to use. Filings must be made </w:t>
            </w:r>
            <w:r>
              <w:rPr>
                <w:b/>
                <w:bCs/>
              </w:rPr>
              <w:t>at least</w:t>
            </w:r>
            <w:r w:rsidRPr="003D1264">
              <w:rPr>
                <w:b/>
                <w:bCs/>
              </w:rPr>
              <w:t xml:space="preserve"> 30 days </w:t>
            </w:r>
            <w:r>
              <w:rPr>
                <w:b/>
                <w:bCs/>
              </w:rPr>
              <w:t>before</w:t>
            </w:r>
            <w:r w:rsidRPr="003D1264">
              <w:rPr>
                <w:b/>
                <w:bCs/>
              </w:rPr>
              <w:t xml:space="preserve"> they become effective. </w:t>
            </w:r>
          </w:p>
          <w:p w14:paraId="6F2DDAEF" w14:textId="77777777" w:rsidR="00591137" w:rsidRPr="003D1264" w:rsidRDefault="00591137" w:rsidP="00591137">
            <w:pPr>
              <w:spacing w:before="100" w:beforeAutospacing="1" w:after="144" w:line="288" w:lineRule="auto"/>
            </w:pPr>
            <w:r w:rsidRPr="003D1264">
              <w:t>If a company adopts a pure premium filed by a rating organization, the company must file with the Director the modification factor it is using for expenses and profit so that the final rates in use by such company can be determined.</w:t>
            </w:r>
          </w:p>
          <w:p w14:paraId="4D34FE3B" w14:textId="77777777" w:rsidR="00591137" w:rsidRPr="003D1264" w:rsidRDefault="00591137" w:rsidP="00591137">
            <w:pPr>
              <w:spacing w:before="100" w:beforeAutospacing="1" w:after="144" w:line="288" w:lineRule="auto"/>
            </w:pPr>
            <w:r w:rsidRPr="003D1264">
              <w:t>All Company rate filings in SERFF must include the Company Rate Information, which s</w:t>
            </w:r>
            <w:r>
              <w:t>h</w:t>
            </w:r>
            <w:r w:rsidRPr="003D1264">
              <w:t>all include:</w:t>
            </w:r>
          </w:p>
          <w:p w14:paraId="0509FD92" w14:textId="77777777" w:rsidR="00591137" w:rsidRPr="003D1264" w:rsidRDefault="00591137" w:rsidP="00591137">
            <w:pPr>
              <w:spacing w:before="100" w:beforeAutospacing="1" w:after="144" w:line="288" w:lineRule="auto"/>
            </w:pPr>
            <w:r w:rsidRPr="003D1264">
              <w:t xml:space="preserve">1) Overall % indicated </w:t>
            </w:r>
            <w:proofErr w:type="gramStart"/>
            <w:r w:rsidRPr="003D1264">
              <w:t>change;</w:t>
            </w:r>
            <w:proofErr w:type="gramEnd"/>
          </w:p>
          <w:p w14:paraId="6B517F3C" w14:textId="77777777" w:rsidR="00591137" w:rsidRPr="003D1264" w:rsidRDefault="00591137" w:rsidP="00591137">
            <w:pPr>
              <w:spacing w:before="100" w:beforeAutospacing="1" w:after="144" w:line="288" w:lineRule="auto"/>
            </w:pPr>
            <w:r w:rsidRPr="003D1264">
              <w:t>2) Overall % rate impact (meaning the statewide average percentage change to the accepted rates for the coverage’s included for each company</w:t>
            </w:r>
            <w:proofErr w:type="gramStart"/>
            <w:r w:rsidRPr="003D1264">
              <w:t>);</w:t>
            </w:r>
            <w:proofErr w:type="gramEnd"/>
          </w:p>
          <w:p w14:paraId="308B1FA7" w14:textId="77777777" w:rsidR="00591137" w:rsidRPr="003D1264" w:rsidRDefault="00591137" w:rsidP="00591137">
            <w:pPr>
              <w:spacing w:before="100" w:beforeAutospacing="1" w:after="144" w:line="288" w:lineRule="auto"/>
            </w:pPr>
            <w:r w:rsidRPr="003D1264">
              <w:t>3) Written premium change for this program (meaning the stat</w:t>
            </w:r>
            <w:r>
              <w:t>e</w:t>
            </w:r>
            <w:r w:rsidRPr="003D1264">
              <w:t>wide change in written premium based on the proposed overall percentage rate impact for each company</w:t>
            </w:r>
            <w:proofErr w:type="gramStart"/>
            <w:r w:rsidRPr="003D1264">
              <w:t>);</w:t>
            </w:r>
            <w:proofErr w:type="gramEnd"/>
          </w:p>
          <w:p w14:paraId="644A1113" w14:textId="77777777" w:rsidR="00591137" w:rsidRPr="003D1264" w:rsidRDefault="00591137" w:rsidP="00591137">
            <w:pPr>
              <w:spacing w:before="100" w:beforeAutospacing="1" w:after="144" w:line="288" w:lineRule="auto"/>
            </w:pPr>
            <w:r w:rsidRPr="003D1264">
              <w:t>4) Number of policyholders affected for this program (meaning the statewide written premium for each company</w:t>
            </w:r>
            <w:proofErr w:type="gramStart"/>
            <w:r w:rsidRPr="003D1264">
              <w:t>);</w:t>
            </w:r>
            <w:proofErr w:type="gramEnd"/>
          </w:p>
          <w:p w14:paraId="087DE3B7" w14:textId="77777777" w:rsidR="00591137" w:rsidRPr="003D1264" w:rsidRDefault="00591137" w:rsidP="00591137">
            <w:pPr>
              <w:spacing w:before="100" w:beforeAutospacing="1" w:after="144" w:line="288" w:lineRule="auto"/>
            </w:pPr>
            <w:r w:rsidRPr="003D1264">
              <w:t>5) Written premium for this program (m</w:t>
            </w:r>
            <w:r>
              <w:t>ean</w:t>
            </w:r>
            <w:r w:rsidRPr="003D1264">
              <w:t>ing the statewide written premium for each company</w:t>
            </w:r>
            <w:proofErr w:type="gramStart"/>
            <w:r w:rsidRPr="003D1264">
              <w:t>);</w:t>
            </w:r>
            <w:proofErr w:type="gramEnd"/>
          </w:p>
          <w:p w14:paraId="6095A6D7" w14:textId="77777777" w:rsidR="00591137" w:rsidRPr="003D1264" w:rsidRDefault="00591137" w:rsidP="00591137">
            <w:pPr>
              <w:spacing w:before="100" w:beforeAutospacing="1" w:after="144" w:line="288" w:lineRule="auto"/>
            </w:pPr>
            <w:r w:rsidRPr="003D1264">
              <w:t>6) Maximum % change; and</w:t>
            </w:r>
          </w:p>
          <w:p w14:paraId="682E6B42" w14:textId="77777777" w:rsidR="00591137" w:rsidRPr="003D1264" w:rsidRDefault="00591137" w:rsidP="00591137">
            <w:pPr>
              <w:spacing w:before="100" w:beforeAutospacing="1" w:after="144" w:line="288" w:lineRule="auto"/>
            </w:pPr>
            <w:r w:rsidRPr="003D1264">
              <w:t>7) Minimum % change.</w:t>
            </w:r>
          </w:p>
          <w:p w14:paraId="3A2A015F" w14:textId="6ED24A76" w:rsidR="00591137" w:rsidRPr="00E0400F" w:rsidRDefault="00591137" w:rsidP="00591137">
            <w:pPr>
              <w:spacing w:before="100" w:beforeAutospacing="1" w:after="144" w:line="288" w:lineRule="auto"/>
            </w:pPr>
            <w:r w:rsidRPr="003D1264">
              <w:lastRenderedPageBreak/>
              <w:t>Documentary data for rates and changes filed under this Section must be maintained by the company or its rating organization to be available upon and in accordance with the Department’s request for review by the Department’s Property and Casualty Compliance Unit.</w:t>
            </w:r>
          </w:p>
        </w:tc>
      </w:tr>
      <w:tr w:rsidR="00591137" w:rsidRPr="003D1264" w14:paraId="13258D6E" w14:textId="77777777" w:rsidTr="00BD0130">
        <w:trPr>
          <w:trHeight w:val="818"/>
          <w:tblCellSpacing w:w="0" w:type="dxa"/>
          <w:jc w:val="center"/>
        </w:trPr>
        <w:tc>
          <w:tcPr>
            <w:tcW w:w="3054" w:type="dxa"/>
            <w:tcBorders>
              <w:top w:val="single" w:sz="4" w:space="0" w:color="auto"/>
            </w:tcBorders>
            <w:shd w:val="clear" w:color="auto" w:fill="FFFFFF" w:themeFill="background1"/>
            <w:tcMar>
              <w:top w:w="0" w:type="dxa"/>
              <w:left w:w="0" w:type="dxa"/>
              <w:bottom w:w="0" w:type="dxa"/>
              <w:right w:w="0" w:type="dxa"/>
            </w:tcMar>
          </w:tcPr>
          <w:p w14:paraId="66EA09FC" w14:textId="77777777" w:rsidR="00591137" w:rsidRPr="00355559" w:rsidRDefault="00591137" w:rsidP="00591137">
            <w:r w:rsidRPr="00E0400F">
              <w:lastRenderedPageBreak/>
              <w:t>NCCI Members – Annual Rate Requirements</w:t>
            </w:r>
          </w:p>
        </w:tc>
        <w:tc>
          <w:tcPr>
            <w:tcW w:w="1711" w:type="dxa"/>
            <w:tcBorders>
              <w:top w:val="single" w:sz="4" w:space="0" w:color="auto"/>
            </w:tcBorders>
            <w:shd w:val="clear" w:color="auto" w:fill="FFFFFF" w:themeFill="background1"/>
            <w:tcMar>
              <w:top w:w="0" w:type="dxa"/>
              <w:left w:w="0" w:type="dxa"/>
              <w:bottom w:w="0" w:type="dxa"/>
              <w:right w:w="0" w:type="dxa"/>
            </w:tcMar>
          </w:tcPr>
          <w:p w14:paraId="3B8DF711" w14:textId="4FC6990D" w:rsidR="00591137" w:rsidRPr="00355559" w:rsidRDefault="00C4083B" w:rsidP="00591137">
            <w:hyperlink r:id="rId82" w:history="1">
              <w:r w:rsidR="00591137" w:rsidRPr="00E0400F">
                <w:rPr>
                  <w:rStyle w:val="Hyperlink"/>
                </w:rPr>
                <w:t>Company Bulletin 2016-08</w:t>
              </w:r>
            </w:hyperlink>
          </w:p>
        </w:tc>
        <w:tc>
          <w:tcPr>
            <w:tcW w:w="4595" w:type="dxa"/>
            <w:tcBorders>
              <w:top w:val="single" w:sz="4" w:space="0" w:color="auto"/>
            </w:tcBorders>
            <w:shd w:val="clear" w:color="auto" w:fill="FFFFFF" w:themeFill="background1"/>
            <w:tcMar>
              <w:top w:w="0" w:type="dxa"/>
              <w:left w:w="0" w:type="dxa"/>
              <w:bottom w:w="0" w:type="dxa"/>
              <w:right w:w="0" w:type="dxa"/>
            </w:tcMar>
          </w:tcPr>
          <w:p w14:paraId="504C1DF1" w14:textId="77777777" w:rsidR="00591137" w:rsidRPr="00355559" w:rsidRDefault="00591137" w:rsidP="00591137">
            <w:pPr>
              <w:tabs>
                <w:tab w:val="left" w:pos="1260"/>
              </w:tabs>
            </w:pPr>
            <w:r w:rsidRPr="00E0400F">
              <w:t>Companies must provide the average percentage they are deviating from NCCI rates.</w:t>
            </w:r>
          </w:p>
        </w:tc>
      </w:tr>
      <w:tr w:rsidR="00591137" w:rsidRPr="003D1264" w14:paraId="7ED6BB4D"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22AF7780" w14:textId="77777777" w:rsidR="00591137" w:rsidRPr="003D1264" w:rsidRDefault="00591137" w:rsidP="00591137">
            <w:pPr>
              <w:spacing w:before="100" w:beforeAutospacing="1" w:after="144" w:line="288" w:lineRule="auto"/>
            </w:pPr>
            <w:r w:rsidRPr="003D1264">
              <w:t xml:space="preserve">Required rate and rule filings for licensed advisory organizations. </w:t>
            </w:r>
          </w:p>
        </w:tc>
        <w:tc>
          <w:tcPr>
            <w:tcW w:w="1711" w:type="dxa"/>
            <w:shd w:val="clear" w:color="auto" w:fill="FFFFFF" w:themeFill="background1"/>
            <w:tcMar>
              <w:top w:w="0" w:type="dxa"/>
              <w:left w:w="0" w:type="dxa"/>
              <w:bottom w:w="0" w:type="dxa"/>
              <w:right w:w="0" w:type="dxa"/>
            </w:tcMar>
            <w:hideMark/>
          </w:tcPr>
          <w:p w14:paraId="4088285D" w14:textId="1B449BC5" w:rsidR="00591137" w:rsidRPr="003D1264" w:rsidRDefault="00C4083B" w:rsidP="00591137">
            <w:pPr>
              <w:spacing w:before="100" w:beforeAutospacing="1" w:after="144" w:line="288" w:lineRule="auto"/>
            </w:pPr>
            <w:hyperlink r:id="rId83" w:history="1">
              <w:r w:rsidR="00591137" w:rsidRPr="003D1264">
                <w:rPr>
                  <w:color w:val="0000FF"/>
                  <w:u w:val="single"/>
                </w:rPr>
                <w:t xml:space="preserve">215 ILCS 5/457 </w:t>
              </w:r>
            </w:hyperlink>
          </w:p>
        </w:tc>
        <w:tc>
          <w:tcPr>
            <w:tcW w:w="4595" w:type="dxa"/>
            <w:shd w:val="clear" w:color="auto" w:fill="FFFFFF" w:themeFill="background1"/>
            <w:tcMar>
              <w:top w:w="0" w:type="dxa"/>
              <w:left w:w="0" w:type="dxa"/>
              <w:bottom w:w="0" w:type="dxa"/>
              <w:right w:w="0" w:type="dxa"/>
            </w:tcMar>
            <w:hideMark/>
          </w:tcPr>
          <w:p w14:paraId="428160D6" w14:textId="6A162690" w:rsidR="00591137" w:rsidRPr="000B3005" w:rsidRDefault="00591137" w:rsidP="00591137">
            <w:pPr>
              <w:spacing w:before="100" w:beforeAutospacing="1" w:after="144" w:line="288" w:lineRule="auto"/>
              <w:rPr>
                <w:b/>
                <w:bCs/>
              </w:rPr>
            </w:pPr>
            <w:r w:rsidRPr="000B3005">
              <w:rPr>
                <w:b/>
                <w:bCs/>
              </w:rPr>
              <w:t xml:space="preserve">Each licensed rating organization must file with the Director every manual of classification, every manual of rules and advisory rates, pure premium which has been fully adjusted and fully developed, every rating plan and modifications of any of the foregoing it intends to recommend for use at least 30 days before they become effective. </w:t>
            </w:r>
          </w:p>
          <w:p w14:paraId="786CBE8A" w14:textId="77777777" w:rsidR="00591137" w:rsidRPr="003D1264" w:rsidRDefault="00591137" w:rsidP="00591137">
            <w:pPr>
              <w:spacing w:before="100" w:beforeAutospacing="1" w:after="144" w:line="288" w:lineRule="auto"/>
            </w:pPr>
            <w:r w:rsidRPr="003D1264">
              <w:t xml:space="preserve">Further, licensed rating organizations must file with the Director the rate classification system, all rating rules, rating plans, policy forms, and underwriting rules or similar materials, and each modification of any of the foregoing which it requires its members and subscribers </w:t>
            </w:r>
            <w:r w:rsidRPr="003D1264">
              <w:lastRenderedPageBreak/>
              <w:t>to adhere to no later than 30 days before such filings or modifications are to take effect.</w:t>
            </w:r>
          </w:p>
        </w:tc>
      </w:tr>
      <w:tr w:rsidR="00591137" w:rsidRPr="0093753E" w14:paraId="2CA0CA1E"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0EDC6CE4" w14:textId="77777777" w:rsidR="00591137" w:rsidRPr="0093753E" w:rsidRDefault="00591137" w:rsidP="00591137">
            <w:pPr>
              <w:spacing w:before="100" w:beforeAutospacing="1" w:after="144" w:line="288" w:lineRule="auto"/>
              <w:rPr>
                <w:b/>
              </w:rPr>
            </w:pPr>
            <w:r w:rsidRPr="0093753E">
              <w:rPr>
                <w:b/>
              </w:rPr>
              <w:lastRenderedPageBreak/>
              <w:t>RATING PLAN REQUIREMENTS</w:t>
            </w:r>
          </w:p>
        </w:tc>
        <w:tc>
          <w:tcPr>
            <w:tcW w:w="1711" w:type="dxa"/>
            <w:shd w:val="clear" w:color="auto" w:fill="FFFFFF" w:themeFill="background1"/>
            <w:tcMar>
              <w:top w:w="0" w:type="dxa"/>
              <w:left w:w="0" w:type="dxa"/>
              <w:bottom w:w="0" w:type="dxa"/>
              <w:right w:w="0" w:type="dxa"/>
            </w:tcMar>
            <w:hideMark/>
          </w:tcPr>
          <w:p w14:paraId="394A1A4E" w14:textId="77777777" w:rsidR="00591137" w:rsidRPr="0093753E" w:rsidRDefault="00591137" w:rsidP="00591137">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6ADFF401" w14:textId="77777777" w:rsidR="00591137" w:rsidRPr="0093753E" w:rsidRDefault="00591137" w:rsidP="00591137">
            <w:pPr>
              <w:spacing w:before="100" w:beforeAutospacing="1" w:after="144" w:line="288" w:lineRule="auto"/>
              <w:rPr>
                <w:b/>
              </w:rPr>
            </w:pPr>
            <w:r w:rsidRPr="0093753E">
              <w:rPr>
                <w:b/>
              </w:rPr>
              <w:t>DESCRIPTION OF REVIEW STANDARDS REQUIREMENTS</w:t>
            </w:r>
          </w:p>
        </w:tc>
      </w:tr>
      <w:tr w:rsidR="00591137" w:rsidRPr="003D1264" w14:paraId="4F414A24"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2F76AF33" w14:textId="77777777" w:rsidR="00591137" w:rsidRPr="003D1264" w:rsidRDefault="00591137" w:rsidP="00591137">
            <w:pPr>
              <w:spacing w:before="100" w:beforeAutospacing="1" w:after="144" w:line="288" w:lineRule="auto"/>
            </w:pPr>
            <w:r w:rsidRPr="003D1264">
              <w:t xml:space="preserve">Making of rates -- expenses provisions. </w:t>
            </w:r>
          </w:p>
        </w:tc>
        <w:tc>
          <w:tcPr>
            <w:tcW w:w="1711" w:type="dxa"/>
            <w:shd w:val="clear" w:color="auto" w:fill="FFFFFF" w:themeFill="background1"/>
            <w:tcMar>
              <w:top w:w="0" w:type="dxa"/>
              <w:left w:w="0" w:type="dxa"/>
              <w:bottom w:w="0" w:type="dxa"/>
              <w:right w:w="0" w:type="dxa"/>
            </w:tcMar>
            <w:hideMark/>
          </w:tcPr>
          <w:p w14:paraId="772C0A3F" w14:textId="119F7CB3" w:rsidR="00591137" w:rsidRPr="003D1264" w:rsidRDefault="00C4083B" w:rsidP="00591137">
            <w:pPr>
              <w:spacing w:before="100" w:beforeAutospacing="1" w:after="144" w:line="288" w:lineRule="auto"/>
            </w:pPr>
            <w:hyperlink r:id="rId84" w:history="1">
              <w:r w:rsidR="00591137" w:rsidRPr="003D1264">
                <w:rPr>
                  <w:color w:val="0000FF"/>
                  <w:u w:val="single"/>
                </w:rPr>
                <w:t xml:space="preserve">215 ILCS 5/456(1)(b) </w:t>
              </w:r>
            </w:hyperlink>
          </w:p>
        </w:tc>
        <w:tc>
          <w:tcPr>
            <w:tcW w:w="4595" w:type="dxa"/>
            <w:shd w:val="clear" w:color="auto" w:fill="FFFFFF" w:themeFill="background1"/>
            <w:tcMar>
              <w:top w:w="0" w:type="dxa"/>
              <w:left w:w="0" w:type="dxa"/>
              <w:bottom w:w="0" w:type="dxa"/>
              <w:right w:w="0" w:type="dxa"/>
            </w:tcMar>
            <w:hideMark/>
          </w:tcPr>
          <w:p w14:paraId="6F92011B" w14:textId="77777777" w:rsidR="00591137" w:rsidRPr="003D1264" w:rsidRDefault="00591137" w:rsidP="00591137">
            <w:pPr>
              <w:spacing w:before="100" w:beforeAutospacing="1" w:after="144" w:line="288" w:lineRule="auto"/>
            </w:pPr>
            <w:r w:rsidRPr="003D1264">
              <w:t xml:space="preserve">Expense provisions included in the rates for use by any company or group of companies may differ from those of other companies or groups to reflect the requirements of the operating methods of any such company or group with respect to any kind of insurance, or with respect to any subDepartment or combination thereof for which subDepartment or combination separate expense provisions are applicable. </w:t>
            </w:r>
          </w:p>
        </w:tc>
      </w:tr>
      <w:tr w:rsidR="00591137" w:rsidRPr="003D1264" w14:paraId="684CF352"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16C61F1F" w14:textId="77777777" w:rsidR="00591137" w:rsidRPr="003D1264" w:rsidRDefault="00591137" w:rsidP="00591137">
            <w:pPr>
              <w:spacing w:before="100" w:beforeAutospacing="1" w:after="144" w:line="288" w:lineRule="auto"/>
            </w:pPr>
            <w:r w:rsidRPr="003D1264">
              <w:t xml:space="preserve">Making of rates -- factors that companies must consider. </w:t>
            </w:r>
          </w:p>
        </w:tc>
        <w:tc>
          <w:tcPr>
            <w:tcW w:w="1711" w:type="dxa"/>
            <w:shd w:val="clear" w:color="auto" w:fill="FFFFFF" w:themeFill="background1"/>
            <w:tcMar>
              <w:top w:w="0" w:type="dxa"/>
              <w:left w:w="0" w:type="dxa"/>
              <w:bottom w:w="0" w:type="dxa"/>
              <w:right w:w="0" w:type="dxa"/>
            </w:tcMar>
            <w:hideMark/>
          </w:tcPr>
          <w:p w14:paraId="49A4AC26" w14:textId="5AA08BC3" w:rsidR="00591137" w:rsidRPr="003D1264" w:rsidRDefault="00C4083B" w:rsidP="00591137">
            <w:pPr>
              <w:spacing w:before="100" w:beforeAutospacing="1" w:after="144" w:line="288" w:lineRule="auto"/>
            </w:pPr>
            <w:hyperlink r:id="rId85" w:history="1">
              <w:r w:rsidR="00591137" w:rsidRPr="003D1264">
                <w:rPr>
                  <w:color w:val="0000FF"/>
                  <w:u w:val="single"/>
                </w:rPr>
                <w:t xml:space="preserve">215 ILCS 5/456(1)(a) </w:t>
              </w:r>
            </w:hyperlink>
          </w:p>
        </w:tc>
        <w:tc>
          <w:tcPr>
            <w:tcW w:w="4595" w:type="dxa"/>
            <w:shd w:val="clear" w:color="auto" w:fill="FFFFFF" w:themeFill="background1"/>
            <w:tcMar>
              <w:top w:w="0" w:type="dxa"/>
              <w:left w:w="0" w:type="dxa"/>
              <w:bottom w:w="0" w:type="dxa"/>
              <w:right w:w="0" w:type="dxa"/>
            </w:tcMar>
            <w:hideMark/>
          </w:tcPr>
          <w:p w14:paraId="4D6CF702" w14:textId="77777777" w:rsidR="00591137" w:rsidRPr="003D1264" w:rsidRDefault="00591137" w:rsidP="00591137">
            <w:pPr>
              <w:spacing w:before="100" w:beforeAutospacing="1" w:after="144" w:line="288" w:lineRule="auto"/>
            </w:pPr>
            <w:r w:rsidRPr="003D1264">
              <w:t xml:space="preserve">When making rates, due consideration shall be given to past and prospective loss experience within and outside IL, to catastrophe hazards, to a reasonable margin for profit and contingencies, to dividends, savings, or unabsorbed premium deposits allowed/returned by companies to their policyholders, to past and prospective expenses both countrywide and specifically in IL, and to underwriting practice and judgment and to all other relevant factors within and outside IL. </w:t>
            </w:r>
          </w:p>
        </w:tc>
      </w:tr>
      <w:tr w:rsidR="00591137" w:rsidRPr="003D1264" w14:paraId="6B66EF45"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6B1F8AB2" w14:textId="77777777" w:rsidR="00591137" w:rsidRPr="003D1264" w:rsidRDefault="00591137" w:rsidP="00591137">
            <w:pPr>
              <w:spacing w:before="100" w:beforeAutospacing="1" w:after="144" w:line="288" w:lineRule="auto"/>
            </w:pPr>
            <w:r w:rsidRPr="003D1264">
              <w:t xml:space="preserve">Making of rates -- classifications. </w:t>
            </w:r>
          </w:p>
        </w:tc>
        <w:tc>
          <w:tcPr>
            <w:tcW w:w="1711" w:type="dxa"/>
            <w:shd w:val="clear" w:color="auto" w:fill="FFFFFF" w:themeFill="background1"/>
            <w:tcMar>
              <w:top w:w="0" w:type="dxa"/>
              <w:left w:w="0" w:type="dxa"/>
              <w:bottom w:w="0" w:type="dxa"/>
              <w:right w:w="0" w:type="dxa"/>
            </w:tcMar>
            <w:hideMark/>
          </w:tcPr>
          <w:p w14:paraId="3418BCCF" w14:textId="211ADFEA" w:rsidR="00591137" w:rsidRPr="003D1264" w:rsidRDefault="00C4083B" w:rsidP="00591137">
            <w:pPr>
              <w:spacing w:before="100" w:beforeAutospacing="1" w:after="144" w:line="288" w:lineRule="auto"/>
            </w:pPr>
            <w:hyperlink r:id="rId86" w:history="1">
              <w:r w:rsidR="00591137" w:rsidRPr="003D1264">
                <w:rPr>
                  <w:color w:val="0000FF"/>
                  <w:u w:val="single"/>
                </w:rPr>
                <w:t xml:space="preserve">215 ILCS 5/456(1)(c) </w:t>
              </w:r>
            </w:hyperlink>
          </w:p>
        </w:tc>
        <w:tc>
          <w:tcPr>
            <w:tcW w:w="4595" w:type="dxa"/>
            <w:shd w:val="clear" w:color="auto" w:fill="FFFFFF" w:themeFill="background1"/>
            <w:tcMar>
              <w:top w:w="0" w:type="dxa"/>
              <w:left w:w="0" w:type="dxa"/>
              <w:bottom w:w="0" w:type="dxa"/>
              <w:right w:w="0" w:type="dxa"/>
            </w:tcMar>
            <w:hideMark/>
          </w:tcPr>
          <w:p w14:paraId="34102BA4" w14:textId="77777777" w:rsidR="00591137" w:rsidRPr="003D1264" w:rsidRDefault="00591137" w:rsidP="00591137">
            <w:pPr>
              <w:spacing w:before="100" w:beforeAutospacing="1" w:after="144" w:line="288" w:lineRule="auto"/>
            </w:pPr>
            <w:r w:rsidRPr="003D1264">
              <w:t xml:space="preserve">Risks may be grouped by classifications for establishing rates and minimum premiums. Classification rates may be modified to produce rates for individual risks in accordance with rating plans which measure variation in hazards or expense provisions or both. </w:t>
            </w:r>
          </w:p>
        </w:tc>
      </w:tr>
      <w:tr w:rsidR="00591137" w:rsidRPr="003D1264" w14:paraId="085376BF"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66F608D9" w14:textId="77777777" w:rsidR="00591137" w:rsidRPr="003D1264" w:rsidRDefault="00591137" w:rsidP="00591137">
            <w:pPr>
              <w:spacing w:before="100" w:beforeAutospacing="1" w:after="144" w:line="288" w:lineRule="auto"/>
            </w:pPr>
            <w:r w:rsidRPr="003D1264">
              <w:t xml:space="preserve">Rates shall not be excessive, inadequate or unfairly discriminatory. </w:t>
            </w:r>
          </w:p>
        </w:tc>
        <w:tc>
          <w:tcPr>
            <w:tcW w:w="1711" w:type="dxa"/>
            <w:shd w:val="clear" w:color="auto" w:fill="FFFFFF" w:themeFill="background1"/>
            <w:tcMar>
              <w:top w:w="0" w:type="dxa"/>
              <w:left w:w="0" w:type="dxa"/>
              <w:bottom w:w="0" w:type="dxa"/>
              <w:right w:w="0" w:type="dxa"/>
            </w:tcMar>
            <w:hideMark/>
          </w:tcPr>
          <w:p w14:paraId="07BE647F" w14:textId="30045ACB" w:rsidR="00591137" w:rsidRPr="003D1264" w:rsidRDefault="00C4083B" w:rsidP="00591137">
            <w:pPr>
              <w:spacing w:before="100" w:beforeAutospacing="1" w:after="144" w:line="288" w:lineRule="auto"/>
            </w:pPr>
            <w:hyperlink r:id="rId87" w:history="1">
              <w:r w:rsidR="00591137" w:rsidRPr="003D1264">
                <w:rPr>
                  <w:color w:val="0000FF"/>
                  <w:u w:val="single"/>
                </w:rPr>
                <w:t xml:space="preserve">215 ILCS 5/456(1)(d) </w:t>
              </w:r>
            </w:hyperlink>
          </w:p>
        </w:tc>
        <w:tc>
          <w:tcPr>
            <w:tcW w:w="4595" w:type="dxa"/>
            <w:shd w:val="clear" w:color="auto" w:fill="FFFFFF" w:themeFill="background1"/>
            <w:tcMar>
              <w:top w:w="0" w:type="dxa"/>
              <w:left w:w="0" w:type="dxa"/>
              <w:bottom w:w="0" w:type="dxa"/>
              <w:right w:w="0" w:type="dxa"/>
            </w:tcMar>
            <w:hideMark/>
          </w:tcPr>
          <w:p w14:paraId="2E2212B0" w14:textId="77777777" w:rsidR="00591137" w:rsidRPr="003D1264" w:rsidRDefault="00591137" w:rsidP="00591137">
            <w:pPr>
              <w:spacing w:before="100" w:beforeAutospacing="1" w:after="144" w:line="288" w:lineRule="auto"/>
            </w:pPr>
            <w:r w:rsidRPr="003D1264">
              <w:t xml:space="preserve">Rates shall not be excessive, inadequate or unfairly discriminatory. </w:t>
            </w:r>
          </w:p>
          <w:p w14:paraId="6C33A667" w14:textId="77777777" w:rsidR="00591137" w:rsidRPr="003D1264" w:rsidRDefault="00591137" w:rsidP="00591137">
            <w:pPr>
              <w:spacing w:before="100" w:beforeAutospacing="1" w:after="144" w:line="288" w:lineRule="auto"/>
            </w:pPr>
            <w:r w:rsidRPr="003D1264">
              <w:t xml:space="preserve">A rate in a competitive market is not excessive. A rate in a noncompetitive market is excessive if it is likely to produce a long run profit that is </w:t>
            </w:r>
            <w:r w:rsidRPr="003D1264">
              <w:lastRenderedPageBreak/>
              <w:t>unreasonably high for the insurance provided or if expenses are unreasonably high in relation to the services rendered.</w:t>
            </w:r>
          </w:p>
          <w:p w14:paraId="1483ADAA" w14:textId="77777777" w:rsidR="00591137" w:rsidRPr="003D1264" w:rsidRDefault="00591137" w:rsidP="00591137">
            <w:pPr>
              <w:spacing w:before="100" w:beforeAutospacing="1" w:after="144" w:line="288" w:lineRule="auto"/>
            </w:pPr>
            <w:r w:rsidRPr="003D1264">
              <w:t>A rate is not inadequate unless it is clearly insufficient to sustain projected losses and expenses in the class of business to which it applies and the use of such rates has or, if continued, will have the effect of substantially lessening competition or the tendency to create monopoly in any market.</w:t>
            </w:r>
          </w:p>
          <w:p w14:paraId="1AAA0A22" w14:textId="77777777" w:rsidR="00591137" w:rsidRPr="003D1264" w:rsidRDefault="00591137" w:rsidP="00591137">
            <w:pPr>
              <w:spacing w:before="100" w:beforeAutospacing="1" w:after="144" w:line="288" w:lineRule="auto"/>
            </w:pPr>
            <w:r w:rsidRPr="003D1264">
              <w:t>Unfair discrimination exists if, after allowing for practical limitations, price differentials fail to reflect equitably the differences in expected losses and expenses. A rate is not unfairly discriminatory because different premiums result for policyholders with like exposures but different expenses, or like expenses but different loss exposures, so long as the rate reflects the differences with reasonable accuracy.</w:t>
            </w:r>
          </w:p>
        </w:tc>
      </w:tr>
      <w:tr w:rsidR="00591137" w:rsidRPr="003D1264" w14:paraId="16E561B0"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04FF404D" w14:textId="77777777" w:rsidR="00591137" w:rsidRPr="003D1264" w:rsidRDefault="00591137" w:rsidP="00591137">
            <w:pPr>
              <w:spacing w:before="100" w:beforeAutospacing="1" w:after="144" w:line="288" w:lineRule="auto"/>
            </w:pPr>
            <w:r w:rsidRPr="003D1264">
              <w:lastRenderedPageBreak/>
              <w:t xml:space="preserve">Competitive market is presumed to exist. </w:t>
            </w:r>
          </w:p>
        </w:tc>
        <w:tc>
          <w:tcPr>
            <w:tcW w:w="1711" w:type="dxa"/>
            <w:shd w:val="clear" w:color="auto" w:fill="FFFFFF" w:themeFill="background1"/>
            <w:tcMar>
              <w:top w:w="0" w:type="dxa"/>
              <w:left w:w="0" w:type="dxa"/>
              <w:bottom w:w="0" w:type="dxa"/>
              <w:right w:w="0" w:type="dxa"/>
            </w:tcMar>
            <w:hideMark/>
          </w:tcPr>
          <w:p w14:paraId="4F528551" w14:textId="56EC0118" w:rsidR="00591137" w:rsidRPr="003D1264" w:rsidRDefault="00C4083B" w:rsidP="00591137">
            <w:pPr>
              <w:spacing w:before="100" w:beforeAutospacing="1" w:after="144" w:line="288" w:lineRule="auto"/>
            </w:pPr>
            <w:hyperlink r:id="rId88" w:history="1">
              <w:r w:rsidR="00591137" w:rsidRPr="003D1264">
                <w:rPr>
                  <w:color w:val="0000FF"/>
                  <w:u w:val="single"/>
                </w:rPr>
                <w:t xml:space="preserve">215 ILCS 5/460 </w:t>
              </w:r>
            </w:hyperlink>
          </w:p>
        </w:tc>
        <w:tc>
          <w:tcPr>
            <w:tcW w:w="4595" w:type="dxa"/>
            <w:shd w:val="clear" w:color="auto" w:fill="FFFFFF" w:themeFill="background1"/>
            <w:tcMar>
              <w:top w:w="0" w:type="dxa"/>
              <w:left w:w="0" w:type="dxa"/>
              <w:bottom w:w="0" w:type="dxa"/>
              <w:right w:w="0" w:type="dxa"/>
            </w:tcMar>
            <w:hideMark/>
          </w:tcPr>
          <w:p w14:paraId="2BD148DF" w14:textId="77777777" w:rsidR="00591137" w:rsidRPr="003D1264" w:rsidRDefault="00591137" w:rsidP="00591137">
            <w:pPr>
              <w:spacing w:before="100" w:beforeAutospacing="1" w:after="144" w:line="288" w:lineRule="auto"/>
            </w:pPr>
            <w:r w:rsidRPr="003D1264">
              <w:t xml:space="preserve">A competitive market is presumed to exist unless the Director, after a hearing, determines that a reasonable degree of competition does not exist in the market and the Director issues a ruling to that effect. Market shall mean the statewide workers' compensation and employers' liability lines of business. </w:t>
            </w:r>
          </w:p>
        </w:tc>
      </w:tr>
      <w:tr w:rsidR="00591137" w:rsidRPr="003D1264" w14:paraId="3D1088C5"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78E16C22" w14:textId="77777777" w:rsidR="00591137" w:rsidRPr="003D1264" w:rsidRDefault="00591137" w:rsidP="00591137">
            <w:pPr>
              <w:spacing w:before="100" w:beforeAutospacing="1" w:after="144" w:line="288" w:lineRule="auto"/>
            </w:pPr>
            <w:r w:rsidRPr="003D1264">
              <w:t xml:space="preserve">Rating plan must contain offer of a deductible applicable to the medical benefit only. </w:t>
            </w:r>
          </w:p>
        </w:tc>
        <w:tc>
          <w:tcPr>
            <w:tcW w:w="1711" w:type="dxa"/>
            <w:shd w:val="clear" w:color="auto" w:fill="FFFFFF" w:themeFill="background1"/>
            <w:tcMar>
              <w:top w:w="0" w:type="dxa"/>
              <w:left w:w="0" w:type="dxa"/>
              <w:bottom w:w="0" w:type="dxa"/>
              <w:right w:w="0" w:type="dxa"/>
            </w:tcMar>
            <w:hideMark/>
          </w:tcPr>
          <w:p w14:paraId="7AFE5453" w14:textId="6DAA0C0B" w:rsidR="00591137" w:rsidRPr="003D1264" w:rsidRDefault="00C4083B" w:rsidP="00591137">
            <w:pPr>
              <w:spacing w:before="100" w:beforeAutospacing="1" w:after="144" w:line="288" w:lineRule="auto"/>
            </w:pPr>
            <w:hyperlink r:id="rId89" w:history="1">
              <w:r w:rsidR="00591137" w:rsidRPr="003D1264">
                <w:rPr>
                  <w:color w:val="0000FF"/>
                  <w:u w:val="single"/>
                </w:rPr>
                <w:t xml:space="preserve">215 ILCS 5/456(1)(e) </w:t>
              </w:r>
            </w:hyperlink>
          </w:p>
        </w:tc>
        <w:tc>
          <w:tcPr>
            <w:tcW w:w="4595" w:type="dxa"/>
            <w:shd w:val="clear" w:color="auto" w:fill="FFFFFF" w:themeFill="background1"/>
            <w:tcMar>
              <w:top w:w="0" w:type="dxa"/>
              <w:left w:w="0" w:type="dxa"/>
              <w:bottom w:w="0" w:type="dxa"/>
              <w:right w:w="0" w:type="dxa"/>
            </w:tcMar>
            <w:hideMark/>
          </w:tcPr>
          <w:p w14:paraId="09F5FDA6" w14:textId="77777777" w:rsidR="00591137" w:rsidRPr="003D1264" w:rsidRDefault="00591137" w:rsidP="00591137">
            <w:pPr>
              <w:spacing w:before="100" w:beforeAutospacing="1" w:after="144" w:line="288" w:lineRule="auto"/>
            </w:pPr>
            <w:r w:rsidRPr="003D1264">
              <w:t xml:space="preserve">Rating plan shall contain a mandatory offer of a deductible applicable only to the medical benefit under the Work Comp Act (820 ILCS 3-5/1 et seq.). Such deductible offer shall be in a minimum amount of at least $1000 per accident. </w:t>
            </w:r>
          </w:p>
        </w:tc>
      </w:tr>
      <w:tr w:rsidR="00591137" w:rsidRPr="003D1264" w14:paraId="7E854104"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3E5BC1A3" w14:textId="77777777" w:rsidR="00591137" w:rsidRPr="003D1264" w:rsidRDefault="00591137" w:rsidP="00591137">
            <w:pPr>
              <w:spacing w:before="100" w:beforeAutospacing="1" w:after="144" w:line="288" w:lineRule="auto"/>
            </w:pPr>
            <w:r w:rsidRPr="003D1264">
              <w:t xml:space="preserve">Rating plan must include a rule permitting 2 or more employers with similar risk </w:t>
            </w:r>
            <w:r w:rsidRPr="003D1264">
              <w:lastRenderedPageBreak/>
              <w:t xml:space="preserve">characteristics to pool premium and loss experience for determining rate or premium. </w:t>
            </w:r>
          </w:p>
        </w:tc>
        <w:tc>
          <w:tcPr>
            <w:tcW w:w="1711" w:type="dxa"/>
            <w:shd w:val="clear" w:color="auto" w:fill="FFFFFF" w:themeFill="background1"/>
            <w:tcMar>
              <w:top w:w="0" w:type="dxa"/>
              <w:left w:w="0" w:type="dxa"/>
              <w:bottom w:w="0" w:type="dxa"/>
              <w:right w:w="0" w:type="dxa"/>
            </w:tcMar>
            <w:hideMark/>
          </w:tcPr>
          <w:p w14:paraId="61205C69" w14:textId="7609946E" w:rsidR="00591137" w:rsidRPr="003D1264" w:rsidRDefault="00C4083B" w:rsidP="00591137">
            <w:pPr>
              <w:spacing w:before="100" w:beforeAutospacing="1" w:after="144" w:line="288" w:lineRule="auto"/>
            </w:pPr>
            <w:hyperlink r:id="rId90" w:history="1">
              <w:r w:rsidR="00DE725B">
                <w:rPr>
                  <w:rStyle w:val="Hyperlink"/>
                </w:rPr>
                <w:t>215 ILCS 5/456(1)(f)</w:t>
              </w:r>
            </w:hyperlink>
            <w:r w:rsidR="00591137" w:rsidRPr="003D1264">
              <w:t xml:space="preserve"> </w:t>
            </w:r>
          </w:p>
        </w:tc>
        <w:tc>
          <w:tcPr>
            <w:tcW w:w="4595" w:type="dxa"/>
            <w:shd w:val="clear" w:color="auto" w:fill="FFFFFF" w:themeFill="background1"/>
            <w:tcMar>
              <w:top w:w="0" w:type="dxa"/>
              <w:left w:w="0" w:type="dxa"/>
              <w:bottom w:w="0" w:type="dxa"/>
              <w:right w:w="0" w:type="dxa"/>
            </w:tcMar>
            <w:hideMark/>
          </w:tcPr>
          <w:p w14:paraId="31860BF3" w14:textId="77777777" w:rsidR="00591137" w:rsidRPr="003D1264" w:rsidRDefault="00591137" w:rsidP="00591137">
            <w:pPr>
              <w:spacing w:before="100" w:beforeAutospacing="1" w:after="144" w:line="288" w:lineRule="auto"/>
            </w:pPr>
            <w:r w:rsidRPr="003D1264">
              <w:t xml:space="preserve">Rating plan or program shall include a rule permitting 2 or more employers with similar risk characteristics, who participate in a loss </w:t>
            </w:r>
            <w:r w:rsidRPr="003D1264">
              <w:lastRenderedPageBreak/>
              <w:t xml:space="preserve">prevention program or safety group, to pool their premium and loss experience in determining their rate or premium for such participation in the program. </w:t>
            </w:r>
          </w:p>
        </w:tc>
      </w:tr>
      <w:tr w:rsidR="00591137" w:rsidRPr="003D1264" w14:paraId="33D26ECE"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591C2B31" w14:textId="77777777" w:rsidR="00591137" w:rsidRPr="003D1264" w:rsidRDefault="00591137" w:rsidP="00591137">
            <w:pPr>
              <w:spacing w:before="100" w:beforeAutospacing="1" w:after="144" w:line="288" w:lineRule="auto"/>
            </w:pPr>
            <w:r w:rsidRPr="003D1264">
              <w:lastRenderedPageBreak/>
              <w:t xml:space="preserve">Disapproval of rate or rule filings. </w:t>
            </w:r>
          </w:p>
        </w:tc>
        <w:tc>
          <w:tcPr>
            <w:tcW w:w="1711" w:type="dxa"/>
            <w:shd w:val="clear" w:color="auto" w:fill="FFFFFF" w:themeFill="background1"/>
            <w:tcMar>
              <w:top w:w="0" w:type="dxa"/>
              <w:left w:w="0" w:type="dxa"/>
              <w:bottom w:w="0" w:type="dxa"/>
              <w:right w:w="0" w:type="dxa"/>
            </w:tcMar>
            <w:hideMark/>
          </w:tcPr>
          <w:p w14:paraId="28B1D0A4" w14:textId="18C2E07D" w:rsidR="00591137" w:rsidRPr="003D1264" w:rsidRDefault="00C4083B" w:rsidP="00591137">
            <w:pPr>
              <w:spacing w:before="100" w:beforeAutospacing="1" w:after="144" w:line="288" w:lineRule="auto"/>
            </w:pPr>
            <w:hyperlink r:id="rId91" w:history="1">
              <w:r w:rsidR="00591137" w:rsidRPr="003D1264">
                <w:rPr>
                  <w:color w:val="0000FF"/>
                  <w:u w:val="single"/>
                </w:rPr>
                <w:t xml:space="preserve">215 ILCS 5/458 </w:t>
              </w:r>
            </w:hyperlink>
          </w:p>
        </w:tc>
        <w:tc>
          <w:tcPr>
            <w:tcW w:w="4595" w:type="dxa"/>
            <w:shd w:val="clear" w:color="auto" w:fill="FFFFFF" w:themeFill="background1"/>
            <w:tcMar>
              <w:top w:w="0" w:type="dxa"/>
              <w:left w:w="0" w:type="dxa"/>
              <w:bottom w:w="0" w:type="dxa"/>
              <w:right w:w="0" w:type="dxa"/>
            </w:tcMar>
            <w:hideMark/>
          </w:tcPr>
          <w:p w14:paraId="489DF540" w14:textId="77777777" w:rsidR="00591137" w:rsidRPr="003D1264" w:rsidRDefault="00591137" w:rsidP="00591137">
            <w:pPr>
              <w:spacing w:before="100" w:beforeAutospacing="1" w:after="144" w:line="288" w:lineRule="auto"/>
            </w:pPr>
            <w:r w:rsidRPr="003D1264">
              <w:t xml:space="preserve">If, within 30 days of any filing, the Director finds that such filing doesn't meet the requirements of Article XXIX, he shall send to the company or rating organization a written notice of disapproval of such filing, and stating when, within a reasonable period thereafter, such filing shall be deemed no longer effective. </w:t>
            </w:r>
          </w:p>
          <w:p w14:paraId="6ED671A3" w14:textId="77777777" w:rsidR="00591137" w:rsidRPr="003D1264" w:rsidRDefault="00591137" w:rsidP="00591137">
            <w:pPr>
              <w:spacing w:before="100" w:beforeAutospacing="1" w:after="144" w:line="288" w:lineRule="auto"/>
            </w:pPr>
            <w:r w:rsidRPr="003D1264">
              <w:t>This Section also sets forth procedures for which the Director will disapprove a Workers' Compensation rate for rule filing.</w:t>
            </w:r>
          </w:p>
        </w:tc>
      </w:tr>
      <w:tr w:rsidR="00591137" w:rsidRPr="0093753E" w14:paraId="25E8E6DC"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2AF1A097" w14:textId="77777777" w:rsidR="00591137" w:rsidRPr="0093753E" w:rsidRDefault="00591137" w:rsidP="00591137">
            <w:pPr>
              <w:spacing w:before="100" w:beforeAutospacing="1" w:after="144" w:line="288" w:lineRule="auto"/>
              <w:rPr>
                <w:b/>
              </w:rPr>
            </w:pPr>
            <w:r w:rsidRPr="0093753E">
              <w:rPr>
                <w:b/>
              </w:rPr>
              <w:t>LOSS COSTS</w:t>
            </w:r>
          </w:p>
        </w:tc>
        <w:tc>
          <w:tcPr>
            <w:tcW w:w="1711" w:type="dxa"/>
            <w:shd w:val="clear" w:color="auto" w:fill="FFFFFF" w:themeFill="background1"/>
            <w:tcMar>
              <w:top w:w="0" w:type="dxa"/>
              <w:left w:w="0" w:type="dxa"/>
              <w:bottom w:w="0" w:type="dxa"/>
              <w:right w:w="0" w:type="dxa"/>
            </w:tcMar>
            <w:hideMark/>
          </w:tcPr>
          <w:p w14:paraId="12AA8CD6" w14:textId="77777777" w:rsidR="00591137" w:rsidRPr="0093753E" w:rsidRDefault="00591137" w:rsidP="00591137">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33E9A843" w14:textId="77777777" w:rsidR="00591137" w:rsidRPr="0093753E" w:rsidRDefault="00591137" w:rsidP="00591137">
            <w:pPr>
              <w:spacing w:before="100" w:beforeAutospacing="1" w:after="144" w:line="288" w:lineRule="auto"/>
              <w:rPr>
                <w:b/>
              </w:rPr>
            </w:pPr>
            <w:r w:rsidRPr="0093753E">
              <w:rPr>
                <w:b/>
              </w:rPr>
              <w:t>DESCRIPTION OF REVIEW STANDARDS REQUIREMENTS</w:t>
            </w:r>
          </w:p>
        </w:tc>
      </w:tr>
      <w:tr w:rsidR="00591137" w:rsidRPr="003D1264" w14:paraId="5F3A8DEB"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72ED5B90" w14:textId="77777777" w:rsidR="00591137" w:rsidRPr="003D1264" w:rsidRDefault="00591137" w:rsidP="00591137">
            <w:pPr>
              <w:spacing w:before="100" w:beforeAutospacing="1" w:after="144" w:line="288" w:lineRule="auto"/>
            </w:pPr>
            <w:r w:rsidRPr="003D1264">
              <w:t xml:space="preserve">Requirements for additional information if a company adopts a pure premium filed by a rating organization. </w:t>
            </w:r>
          </w:p>
        </w:tc>
        <w:tc>
          <w:tcPr>
            <w:tcW w:w="1711" w:type="dxa"/>
            <w:shd w:val="clear" w:color="auto" w:fill="FFFFFF" w:themeFill="background1"/>
            <w:tcMar>
              <w:top w:w="0" w:type="dxa"/>
              <w:left w:w="0" w:type="dxa"/>
              <w:bottom w:w="0" w:type="dxa"/>
              <w:right w:w="0" w:type="dxa"/>
            </w:tcMar>
            <w:hideMark/>
          </w:tcPr>
          <w:p w14:paraId="16DE94C2" w14:textId="26A17BE9" w:rsidR="00591137" w:rsidRPr="00542A08" w:rsidRDefault="00591137" w:rsidP="00591137">
            <w:pPr>
              <w:spacing w:before="100" w:beforeAutospacing="1" w:after="144" w:line="288" w:lineRule="auto"/>
              <w:rPr>
                <w:rStyle w:val="Hyperlink"/>
              </w:rPr>
            </w:pPr>
            <w:r>
              <w:rPr>
                <w:color w:val="0000FF"/>
                <w:u w:val="single"/>
              </w:rPr>
              <w:fldChar w:fldCharType="begin"/>
            </w:r>
            <w:r w:rsidR="00A005C4">
              <w:rPr>
                <w:color w:val="0000FF"/>
                <w:u w:val="single"/>
              </w:rPr>
              <w:instrText>HYPERLINK "https://www.ilga.gov/legislation/ilcs/documents/021500050K457.htm"</w:instrText>
            </w:r>
            <w:r>
              <w:rPr>
                <w:color w:val="0000FF"/>
                <w:u w:val="single"/>
              </w:rPr>
            </w:r>
            <w:r>
              <w:rPr>
                <w:color w:val="0000FF"/>
                <w:u w:val="single"/>
              </w:rPr>
              <w:fldChar w:fldCharType="separate"/>
            </w:r>
            <w:r w:rsidRPr="00542A08">
              <w:rPr>
                <w:rStyle w:val="Hyperlink"/>
              </w:rPr>
              <w:t xml:space="preserve">215 ILCS 5/457 </w:t>
            </w:r>
          </w:p>
          <w:p w14:paraId="73FD8A40" w14:textId="20F23E1C" w:rsidR="00591137" w:rsidRPr="003D1264" w:rsidRDefault="00591137" w:rsidP="00591137">
            <w:pPr>
              <w:spacing w:before="100" w:beforeAutospacing="1" w:after="144" w:line="288" w:lineRule="auto"/>
            </w:pPr>
            <w:r>
              <w:rPr>
                <w:color w:val="0000FF"/>
                <w:u w:val="single"/>
              </w:rPr>
              <w:fldChar w:fldCharType="end"/>
            </w:r>
            <w:hyperlink r:id="rId92" w:history="1">
              <w:r w:rsidRPr="003D1264">
                <w:rPr>
                  <w:color w:val="0000FF"/>
                  <w:u w:val="single"/>
                </w:rPr>
                <w:t>50 IL Adm. Code 2902</w:t>
              </w:r>
            </w:hyperlink>
          </w:p>
        </w:tc>
        <w:tc>
          <w:tcPr>
            <w:tcW w:w="4595" w:type="dxa"/>
            <w:shd w:val="clear" w:color="auto" w:fill="FFFFFF" w:themeFill="background1"/>
            <w:tcMar>
              <w:top w:w="0" w:type="dxa"/>
              <w:left w:w="0" w:type="dxa"/>
              <w:bottom w:w="0" w:type="dxa"/>
              <w:right w:w="0" w:type="dxa"/>
            </w:tcMar>
            <w:hideMark/>
          </w:tcPr>
          <w:p w14:paraId="60ADA6CB" w14:textId="77777777" w:rsidR="00591137" w:rsidRPr="003D1264" w:rsidRDefault="00591137" w:rsidP="00591137">
            <w:pPr>
              <w:spacing w:before="100" w:beforeAutospacing="1" w:after="144" w:line="288" w:lineRule="auto"/>
            </w:pPr>
            <w:r w:rsidRPr="003D1264">
              <w:t xml:space="preserve">If a company adopts a pure premium filed by a rating organization, the company must file with the Director the modification factor it is using for expenses and profit so that the final rates in use by such company can be determined. </w:t>
            </w:r>
          </w:p>
          <w:p w14:paraId="00E4A92B" w14:textId="05110165" w:rsidR="00591137" w:rsidRPr="000B3005" w:rsidRDefault="00591137" w:rsidP="00591137">
            <w:pPr>
              <w:spacing w:before="100" w:beforeAutospacing="1" w:after="100" w:afterAutospacing="1"/>
              <w:outlineLvl w:val="3"/>
              <w:rPr>
                <w:b/>
                <w:bCs/>
              </w:rPr>
            </w:pPr>
            <w:r w:rsidRPr="000B3005">
              <w:rPr>
                <w:b/>
                <w:bCs/>
              </w:rPr>
              <w:t xml:space="preserve">Filings must be made </w:t>
            </w:r>
            <w:r w:rsidR="007A44FE" w:rsidRPr="000B3005">
              <w:rPr>
                <w:b/>
                <w:bCs/>
              </w:rPr>
              <w:t>at least</w:t>
            </w:r>
            <w:r w:rsidRPr="000B3005">
              <w:rPr>
                <w:b/>
                <w:bCs/>
              </w:rPr>
              <w:t xml:space="preserve"> 30 days </w:t>
            </w:r>
            <w:r w:rsidR="007A44FE" w:rsidRPr="000B3005">
              <w:rPr>
                <w:b/>
                <w:bCs/>
              </w:rPr>
              <w:t>before</w:t>
            </w:r>
            <w:r w:rsidRPr="000B3005">
              <w:rPr>
                <w:b/>
                <w:bCs/>
              </w:rPr>
              <w:t xml:space="preserve"> they become effective. </w:t>
            </w:r>
          </w:p>
        </w:tc>
      </w:tr>
      <w:tr w:rsidR="00591137" w:rsidRPr="0093753E" w14:paraId="4E6F4D33"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64634C28" w14:textId="77777777" w:rsidR="00591137" w:rsidRPr="0093753E" w:rsidRDefault="00591137" w:rsidP="00591137">
            <w:pPr>
              <w:spacing w:before="100" w:beforeAutospacing="1" w:after="144" w:line="288" w:lineRule="auto"/>
              <w:rPr>
                <w:b/>
              </w:rPr>
            </w:pPr>
            <w:r w:rsidRPr="0093753E">
              <w:rPr>
                <w:b/>
              </w:rPr>
              <w:t>INDIVIDUAL RISK RATING</w:t>
            </w:r>
          </w:p>
        </w:tc>
        <w:tc>
          <w:tcPr>
            <w:tcW w:w="1711" w:type="dxa"/>
            <w:shd w:val="clear" w:color="auto" w:fill="FFFFFF" w:themeFill="background1"/>
            <w:tcMar>
              <w:top w:w="0" w:type="dxa"/>
              <w:left w:w="0" w:type="dxa"/>
              <w:bottom w:w="0" w:type="dxa"/>
              <w:right w:w="0" w:type="dxa"/>
            </w:tcMar>
            <w:hideMark/>
          </w:tcPr>
          <w:p w14:paraId="506D9364" w14:textId="77777777" w:rsidR="00591137" w:rsidRPr="0093753E" w:rsidRDefault="00591137" w:rsidP="00591137">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16BC3CA5" w14:textId="77777777" w:rsidR="00591137" w:rsidRPr="0093753E" w:rsidRDefault="00591137" w:rsidP="00591137">
            <w:pPr>
              <w:spacing w:before="100" w:beforeAutospacing="1" w:after="144" w:line="288" w:lineRule="auto"/>
              <w:rPr>
                <w:b/>
              </w:rPr>
            </w:pPr>
            <w:r w:rsidRPr="0093753E">
              <w:rPr>
                <w:b/>
              </w:rPr>
              <w:t>DESCRIPTION OF REVIEW STANDARDS REQUIREMENTS</w:t>
            </w:r>
          </w:p>
        </w:tc>
      </w:tr>
      <w:tr w:rsidR="00591137" w:rsidRPr="003D1264" w14:paraId="3953C7F9"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1EF16D67" w14:textId="77777777" w:rsidR="00591137" w:rsidRPr="003D1264" w:rsidRDefault="00591137" w:rsidP="00591137">
            <w:pPr>
              <w:spacing w:before="100" w:beforeAutospacing="1" w:after="144" w:line="288" w:lineRule="auto"/>
            </w:pPr>
            <w:r w:rsidRPr="003D1264">
              <w:t xml:space="preserve">Individual risks. </w:t>
            </w:r>
          </w:p>
        </w:tc>
        <w:tc>
          <w:tcPr>
            <w:tcW w:w="1711" w:type="dxa"/>
            <w:shd w:val="clear" w:color="auto" w:fill="FFFFFF" w:themeFill="background1"/>
            <w:tcMar>
              <w:top w:w="0" w:type="dxa"/>
              <w:left w:w="0" w:type="dxa"/>
              <w:bottom w:w="0" w:type="dxa"/>
              <w:right w:w="0" w:type="dxa"/>
            </w:tcMar>
            <w:hideMark/>
          </w:tcPr>
          <w:p w14:paraId="2EFED406" w14:textId="01CB58F6" w:rsidR="00591137" w:rsidRPr="003D1264" w:rsidRDefault="00C4083B" w:rsidP="00591137">
            <w:pPr>
              <w:spacing w:before="100" w:beforeAutospacing="1" w:after="144" w:line="288" w:lineRule="auto"/>
            </w:pPr>
            <w:hyperlink r:id="rId93" w:history="1">
              <w:r w:rsidR="00591137" w:rsidRPr="003D1264">
                <w:rPr>
                  <w:color w:val="0000FF"/>
                  <w:u w:val="single"/>
                </w:rPr>
                <w:t xml:space="preserve">50 IL Adm. Code 2902 </w:t>
              </w:r>
            </w:hyperlink>
          </w:p>
          <w:p w14:paraId="0118A839" w14:textId="7E00FB33" w:rsidR="00591137" w:rsidRPr="003D1264" w:rsidRDefault="00A005C4" w:rsidP="00591137">
            <w:pPr>
              <w:spacing w:before="100" w:beforeAutospacing="1" w:after="144" w:line="288" w:lineRule="auto"/>
            </w:pPr>
            <w:hyperlink r:id="rId94" w:history="1">
              <w:r w:rsidR="00591137" w:rsidRPr="003D1264">
                <w:rPr>
                  <w:color w:val="0000FF"/>
                  <w:u w:val="single"/>
                </w:rPr>
                <w:t>215 ILCS 5/456(1)(c)</w:t>
              </w:r>
            </w:hyperlink>
          </w:p>
        </w:tc>
        <w:tc>
          <w:tcPr>
            <w:tcW w:w="4595" w:type="dxa"/>
            <w:shd w:val="clear" w:color="auto" w:fill="FFFFFF" w:themeFill="background1"/>
            <w:tcMar>
              <w:top w:w="0" w:type="dxa"/>
              <w:left w:w="0" w:type="dxa"/>
              <w:bottom w:w="0" w:type="dxa"/>
              <w:right w:w="0" w:type="dxa"/>
            </w:tcMar>
            <w:hideMark/>
          </w:tcPr>
          <w:p w14:paraId="29FA5578" w14:textId="77777777" w:rsidR="00591137" w:rsidRPr="003D1264" w:rsidRDefault="00591137" w:rsidP="00591137">
            <w:pPr>
              <w:spacing w:before="100" w:beforeAutospacing="1" w:after="144" w:line="288" w:lineRule="auto"/>
            </w:pPr>
            <w:r w:rsidRPr="003D1264">
              <w:t xml:space="preserve">A company is not required to file rates or RF-3s for individual Illinois risks which cannot be rated in the normal course of business rating because of special or unusual characteristics, as provided in Section 456(1)(c), and which must be rated </w:t>
            </w:r>
            <w:proofErr w:type="gramStart"/>
            <w:r w:rsidRPr="003D1264">
              <w:t>on the basis of</w:t>
            </w:r>
            <w:proofErr w:type="gramEnd"/>
            <w:r w:rsidRPr="003D1264">
              <w:t xml:space="preserve"> underwriting judgment. </w:t>
            </w:r>
          </w:p>
          <w:p w14:paraId="03ADB05E" w14:textId="77777777" w:rsidR="00591137" w:rsidRPr="003D1264" w:rsidRDefault="00591137" w:rsidP="00591137">
            <w:pPr>
              <w:spacing w:before="100" w:beforeAutospacing="1" w:after="144" w:line="288" w:lineRule="auto"/>
            </w:pPr>
            <w:r w:rsidRPr="003D1264">
              <w:t xml:space="preserve">Company must maintain documentary information regarding such individual risk rates for review by the Department's </w:t>
            </w:r>
            <w:r>
              <w:t>Property &amp; Casualty Compliance Unit</w:t>
            </w:r>
            <w:r w:rsidRPr="003D1264">
              <w:t>.</w:t>
            </w:r>
          </w:p>
        </w:tc>
      </w:tr>
      <w:tr w:rsidR="00591137" w:rsidRPr="0093753E" w14:paraId="5F8C208A"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5E2B7808" w14:textId="77777777" w:rsidR="00591137" w:rsidRPr="0093753E" w:rsidRDefault="00591137" w:rsidP="00591137">
            <w:pPr>
              <w:spacing w:before="100" w:beforeAutospacing="1" w:after="144" w:line="288" w:lineRule="auto"/>
              <w:rPr>
                <w:b/>
              </w:rPr>
            </w:pPr>
            <w:r w:rsidRPr="0093753E">
              <w:rPr>
                <w:b/>
              </w:rPr>
              <w:lastRenderedPageBreak/>
              <w:t>PREMIUM REFUND</w:t>
            </w:r>
          </w:p>
        </w:tc>
        <w:tc>
          <w:tcPr>
            <w:tcW w:w="1711" w:type="dxa"/>
            <w:shd w:val="clear" w:color="auto" w:fill="FFFFFF" w:themeFill="background1"/>
            <w:tcMar>
              <w:top w:w="0" w:type="dxa"/>
              <w:left w:w="0" w:type="dxa"/>
              <w:bottom w:w="0" w:type="dxa"/>
              <w:right w:w="0" w:type="dxa"/>
            </w:tcMar>
            <w:hideMark/>
          </w:tcPr>
          <w:p w14:paraId="44A8A186" w14:textId="77777777" w:rsidR="00591137" w:rsidRPr="0093753E" w:rsidRDefault="00591137" w:rsidP="00591137">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14496A9F" w14:textId="77777777" w:rsidR="00591137" w:rsidRPr="0093753E" w:rsidRDefault="00591137" w:rsidP="00591137">
            <w:pPr>
              <w:spacing w:before="100" w:beforeAutospacing="1" w:after="144" w:line="288" w:lineRule="auto"/>
              <w:rPr>
                <w:b/>
              </w:rPr>
            </w:pPr>
            <w:r w:rsidRPr="0093753E">
              <w:rPr>
                <w:b/>
              </w:rPr>
              <w:t>DESCRIPTION OF REVIEW STANDARDS REQUIREMENTS</w:t>
            </w:r>
          </w:p>
        </w:tc>
      </w:tr>
      <w:tr w:rsidR="00591137" w:rsidRPr="003D1264" w14:paraId="04E50843"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1DC9329D" w14:textId="77777777" w:rsidR="00591137" w:rsidRPr="003D1264" w:rsidRDefault="00591137" w:rsidP="00591137">
            <w:pPr>
              <w:spacing w:before="100" w:beforeAutospacing="1" w:after="144" w:line="288" w:lineRule="auto"/>
            </w:pPr>
            <w:r w:rsidRPr="003D1264">
              <w:t xml:space="preserve">Computation of premiums -- refunds. </w:t>
            </w:r>
          </w:p>
        </w:tc>
        <w:tc>
          <w:tcPr>
            <w:tcW w:w="1711" w:type="dxa"/>
            <w:shd w:val="clear" w:color="auto" w:fill="FFFFFF" w:themeFill="background1"/>
            <w:tcMar>
              <w:top w:w="0" w:type="dxa"/>
              <w:left w:w="0" w:type="dxa"/>
              <w:bottom w:w="0" w:type="dxa"/>
              <w:right w:w="0" w:type="dxa"/>
            </w:tcMar>
            <w:hideMark/>
          </w:tcPr>
          <w:p w14:paraId="4AA77AC4" w14:textId="507D2296" w:rsidR="00591137" w:rsidRPr="003D1264" w:rsidRDefault="00C4083B" w:rsidP="00591137">
            <w:pPr>
              <w:spacing w:before="100" w:beforeAutospacing="1" w:after="144" w:line="288" w:lineRule="auto"/>
            </w:pPr>
            <w:hyperlink r:id="rId95" w:history="1">
              <w:r w:rsidR="00591137" w:rsidRPr="003D1264">
                <w:rPr>
                  <w:color w:val="0000FF"/>
                  <w:u w:val="single"/>
                </w:rPr>
                <w:t xml:space="preserve">215 ILCS 5/462b </w:t>
              </w:r>
            </w:hyperlink>
          </w:p>
        </w:tc>
        <w:tc>
          <w:tcPr>
            <w:tcW w:w="4595" w:type="dxa"/>
            <w:shd w:val="clear" w:color="auto" w:fill="FFFFFF" w:themeFill="background1"/>
            <w:tcMar>
              <w:top w:w="0" w:type="dxa"/>
              <w:left w:w="0" w:type="dxa"/>
              <w:bottom w:w="0" w:type="dxa"/>
              <w:right w:w="0" w:type="dxa"/>
            </w:tcMar>
            <w:hideMark/>
          </w:tcPr>
          <w:p w14:paraId="161D80DB" w14:textId="77777777" w:rsidR="00591137" w:rsidRPr="003D1264" w:rsidRDefault="00591137" w:rsidP="00591137">
            <w:pPr>
              <w:spacing w:before="100" w:beforeAutospacing="1" w:after="144" w:line="288" w:lineRule="auto"/>
            </w:pPr>
            <w:r w:rsidRPr="003D1264">
              <w:t xml:space="preserve">If the insurer applies incorrect classifications, payrolls or any other incorrect factors of a rating system that results in the insured paying excess premiums, the insurer shall refund the excessive premiums paid for the period during which the incorrect classifications, payrolls or other rating factors were applied. </w:t>
            </w:r>
          </w:p>
        </w:tc>
      </w:tr>
      <w:tr w:rsidR="00591137" w:rsidRPr="0093753E" w14:paraId="5EF836E9"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617A9661" w14:textId="77777777" w:rsidR="00591137" w:rsidRPr="0093753E" w:rsidRDefault="00591137" w:rsidP="00591137">
            <w:pPr>
              <w:spacing w:before="100" w:beforeAutospacing="1" w:after="144" w:line="288" w:lineRule="auto"/>
              <w:rPr>
                <w:b/>
              </w:rPr>
            </w:pPr>
            <w:r w:rsidRPr="0093753E">
              <w:rPr>
                <w:b/>
              </w:rPr>
              <w:t>OTHER</w:t>
            </w:r>
          </w:p>
        </w:tc>
        <w:tc>
          <w:tcPr>
            <w:tcW w:w="1711" w:type="dxa"/>
            <w:shd w:val="clear" w:color="auto" w:fill="FFFFFF" w:themeFill="background1"/>
            <w:tcMar>
              <w:top w:w="0" w:type="dxa"/>
              <w:left w:w="0" w:type="dxa"/>
              <w:bottom w:w="0" w:type="dxa"/>
              <w:right w:w="0" w:type="dxa"/>
            </w:tcMar>
            <w:hideMark/>
          </w:tcPr>
          <w:p w14:paraId="36E7EF3D" w14:textId="77777777" w:rsidR="00591137" w:rsidRPr="0093753E" w:rsidRDefault="00591137" w:rsidP="00591137">
            <w:pPr>
              <w:spacing w:before="100" w:beforeAutospacing="1" w:after="144" w:line="288" w:lineRule="auto"/>
              <w:rPr>
                <w:b/>
              </w:rPr>
            </w:pPr>
            <w:r w:rsidRPr="0093753E">
              <w:rPr>
                <w:b/>
              </w:rPr>
              <w:t>REFERENCE</w:t>
            </w:r>
          </w:p>
        </w:tc>
        <w:tc>
          <w:tcPr>
            <w:tcW w:w="4595" w:type="dxa"/>
            <w:shd w:val="clear" w:color="auto" w:fill="FFFFFF" w:themeFill="background1"/>
            <w:tcMar>
              <w:top w:w="0" w:type="dxa"/>
              <w:left w:w="0" w:type="dxa"/>
              <w:bottom w:w="0" w:type="dxa"/>
              <w:right w:w="0" w:type="dxa"/>
            </w:tcMar>
            <w:hideMark/>
          </w:tcPr>
          <w:p w14:paraId="7AD1D57E" w14:textId="77777777" w:rsidR="00591137" w:rsidRPr="0093753E" w:rsidRDefault="00591137" w:rsidP="00591137">
            <w:pPr>
              <w:spacing w:before="100" w:beforeAutospacing="1" w:after="144" w:line="288" w:lineRule="auto"/>
              <w:rPr>
                <w:b/>
              </w:rPr>
            </w:pPr>
            <w:r w:rsidRPr="0093753E">
              <w:rPr>
                <w:b/>
              </w:rPr>
              <w:t>DESCRIPTION OF REVIEW STANDARDS REQUIREMENTS</w:t>
            </w:r>
          </w:p>
        </w:tc>
      </w:tr>
      <w:tr w:rsidR="00591137" w:rsidRPr="003D1264" w14:paraId="33AC808A"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735F7776" w14:textId="77777777" w:rsidR="00591137" w:rsidRPr="003D1264" w:rsidRDefault="00591137" w:rsidP="00591137">
            <w:pPr>
              <w:spacing w:before="100" w:beforeAutospacing="1" w:after="144" w:line="288" w:lineRule="auto"/>
            </w:pPr>
            <w:r w:rsidRPr="003D1264">
              <w:t xml:space="preserve">Unfair methods of competition or unfair or deceptive acts or practices defined. </w:t>
            </w:r>
          </w:p>
        </w:tc>
        <w:tc>
          <w:tcPr>
            <w:tcW w:w="1711" w:type="dxa"/>
            <w:shd w:val="clear" w:color="auto" w:fill="FFFFFF" w:themeFill="background1"/>
            <w:tcMar>
              <w:top w:w="0" w:type="dxa"/>
              <w:left w:w="0" w:type="dxa"/>
              <w:bottom w:w="0" w:type="dxa"/>
              <w:right w:w="0" w:type="dxa"/>
            </w:tcMar>
            <w:hideMark/>
          </w:tcPr>
          <w:p w14:paraId="3076DC82" w14:textId="2AA4C7BF" w:rsidR="00591137" w:rsidRPr="003D1264" w:rsidRDefault="00C4083B" w:rsidP="00591137">
            <w:pPr>
              <w:spacing w:before="100" w:beforeAutospacing="1" w:after="144" w:line="288" w:lineRule="auto"/>
            </w:pPr>
            <w:hyperlink r:id="rId96" w:history="1">
              <w:r w:rsidR="00591137" w:rsidRPr="003D1264">
                <w:rPr>
                  <w:color w:val="0000FF"/>
                  <w:u w:val="single"/>
                </w:rPr>
                <w:t xml:space="preserve">215 ILCS 5/424(3) </w:t>
              </w:r>
            </w:hyperlink>
          </w:p>
        </w:tc>
        <w:tc>
          <w:tcPr>
            <w:tcW w:w="4595" w:type="dxa"/>
            <w:shd w:val="clear" w:color="auto" w:fill="FFFFFF" w:themeFill="background1"/>
            <w:tcMar>
              <w:top w:w="0" w:type="dxa"/>
              <w:left w:w="0" w:type="dxa"/>
              <w:bottom w:w="0" w:type="dxa"/>
              <w:right w:w="0" w:type="dxa"/>
            </w:tcMar>
            <w:hideMark/>
          </w:tcPr>
          <w:p w14:paraId="5AF63DC4" w14:textId="77777777" w:rsidR="00591137" w:rsidRPr="003D1264" w:rsidRDefault="00591137" w:rsidP="00591137">
            <w:pPr>
              <w:spacing w:before="100" w:beforeAutospacing="1" w:after="144" w:line="288" w:lineRule="auto"/>
            </w:pPr>
            <w:r w:rsidRPr="003D1264">
              <w:t xml:space="preserve">It is an unfair method of competition or unfair and deceptive act or practice if a company makes or permits any unfair discrimination between individuals or risks of the same class or of essentially the same hazard and expense element because of the race, color, religion, or national origin of such insurance risks or applicants. </w:t>
            </w:r>
          </w:p>
        </w:tc>
      </w:tr>
      <w:tr w:rsidR="00591137" w:rsidRPr="003D1264" w14:paraId="04192DDD" w14:textId="77777777" w:rsidTr="00B55D91">
        <w:trPr>
          <w:tblCellSpacing w:w="0" w:type="dxa"/>
          <w:jc w:val="center"/>
        </w:trPr>
        <w:tc>
          <w:tcPr>
            <w:tcW w:w="3054" w:type="dxa"/>
            <w:shd w:val="clear" w:color="auto" w:fill="FFFFFF" w:themeFill="background1"/>
            <w:tcMar>
              <w:top w:w="0" w:type="dxa"/>
              <w:left w:w="0" w:type="dxa"/>
              <w:bottom w:w="0" w:type="dxa"/>
              <w:right w:w="0" w:type="dxa"/>
            </w:tcMar>
            <w:hideMark/>
          </w:tcPr>
          <w:p w14:paraId="7BCBFD07" w14:textId="77777777" w:rsidR="00591137" w:rsidRPr="003D1264" w:rsidRDefault="00591137" w:rsidP="00591137">
            <w:pPr>
              <w:spacing w:before="100" w:beforeAutospacing="1" w:after="144" w:line="288" w:lineRule="auto"/>
            </w:pPr>
            <w:r w:rsidRPr="003D1264">
              <w:t xml:space="preserve">Procedure as to unfair methods of competition or unfair or deceptive acts or practices not defined. </w:t>
            </w:r>
          </w:p>
        </w:tc>
        <w:tc>
          <w:tcPr>
            <w:tcW w:w="1711" w:type="dxa"/>
            <w:shd w:val="clear" w:color="auto" w:fill="FFFFFF" w:themeFill="background1"/>
            <w:tcMar>
              <w:top w:w="0" w:type="dxa"/>
              <w:left w:w="0" w:type="dxa"/>
              <w:bottom w:w="0" w:type="dxa"/>
              <w:right w:w="0" w:type="dxa"/>
            </w:tcMar>
            <w:hideMark/>
          </w:tcPr>
          <w:p w14:paraId="5BB70002" w14:textId="05B37461" w:rsidR="00591137" w:rsidRPr="003D1264" w:rsidRDefault="00C4083B" w:rsidP="00591137">
            <w:pPr>
              <w:spacing w:before="100" w:beforeAutospacing="1" w:after="144" w:line="288" w:lineRule="auto"/>
            </w:pPr>
            <w:hyperlink r:id="rId97" w:history="1">
              <w:r w:rsidR="00591137" w:rsidRPr="003D1264">
                <w:rPr>
                  <w:color w:val="0000FF"/>
                  <w:u w:val="single"/>
                </w:rPr>
                <w:t xml:space="preserve">215 ILCS 5/429 </w:t>
              </w:r>
            </w:hyperlink>
          </w:p>
        </w:tc>
        <w:tc>
          <w:tcPr>
            <w:tcW w:w="4595" w:type="dxa"/>
            <w:shd w:val="clear" w:color="auto" w:fill="FFFFFF" w:themeFill="background1"/>
            <w:tcMar>
              <w:top w:w="0" w:type="dxa"/>
              <w:left w:w="0" w:type="dxa"/>
              <w:bottom w:w="0" w:type="dxa"/>
              <w:right w:w="0" w:type="dxa"/>
            </w:tcMar>
            <w:hideMark/>
          </w:tcPr>
          <w:p w14:paraId="16884058" w14:textId="77777777" w:rsidR="00591137" w:rsidRPr="003D1264" w:rsidRDefault="00591137" w:rsidP="00591137">
            <w:pPr>
              <w:spacing w:before="100" w:beforeAutospacing="1" w:after="144" w:line="288" w:lineRule="auto"/>
            </w:pPr>
            <w:r w:rsidRPr="003D1264">
              <w:t xml:space="preserve">Outlines the procedures the Director follows when he has reason to believe that a company is engaging in unfair methods of competition or unfair or deceptive acts or practices. </w:t>
            </w:r>
          </w:p>
        </w:tc>
      </w:tr>
    </w:tbl>
    <w:p w14:paraId="184B9B57" w14:textId="692DB1C5" w:rsidR="002C4F6D" w:rsidRDefault="002C4F6D" w:rsidP="002C4F6D">
      <w:pPr>
        <w:jc w:val="right"/>
        <w:rPr>
          <w:sz w:val="20"/>
          <w:szCs w:val="20"/>
        </w:rPr>
      </w:pPr>
      <w:r>
        <w:rPr>
          <w:sz w:val="20"/>
          <w:szCs w:val="20"/>
        </w:rPr>
        <w:t xml:space="preserve">Revised </w:t>
      </w:r>
      <w:proofErr w:type="gramStart"/>
      <w:r w:rsidR="000A4337">
        <w:rPr>
          <w:sz w:val="20"/>
          <w:szCs w:val="20"/>
        </w:rPr>
        <w:t>08/22/2023</w:t>
      </w:r>
      <w:proofErr w:type="gramEnd"/>
    </w:p>
    <w:p w14:paraId="55012C1C" w14:textId="77777777" w:rsidR="003D1264" w:rsidRPr="003D1264" w:rsidRDefault="003D1264" w:rsidP="003D1264">
      <w:pPr>
        <w:spacing w:before="100" w:beforeAutospacing="1"/>
      </w:pPr>
    </w:p>
    <w:p w14:paraId="29060A2F" w14:textId="77777777" w:rsidR="00295D2B" w:rsidRDefault="00295D2B"/>
    <w:sectPr w:rsidR="00295D2B" w:rsidSect="003D1264">
      <w:headerReference w:type="even" r:id="rId98"/>
      <w:headerReference w:type="default" r:id="rId99"/>
      <w:footerReference w:type="even" r:id="rId100"/>
      <w:footerReference w:type="default" r:id="rId101"/>
      <w:headerReference w:type="first" r:id="rId102"/>
      <w:footerReference w:type="first" r:id="rId10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32812" w14:textId="77777777" w:rsidR="00813373" w:rsidRDefault="00813373" w:rsidP="003D1264">
      <w:r>
        <w:separator/>
      </w:r>
    </w:p>
  </w:endnote>
  <w:endnote w:type="continuationSeparator" w:id="0">
    <w:p w14:paraId="112E596D" w14:textId="77777777" w:rsidR="00813373" w:rsidRDefault="00813373" w:rsidP="003D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68F2" w14:textId="77777777" w:rsidR="00813373" w:rsidRDefault="00813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772250"/>
      <w:docPartObj>
        <w:docPartGallery w:val="Page Numbers (Bottom of Page)"/>
        <w:docPartUnique/>
      </w:docPartObj>
    </w:sdtPr>
    <w:sdtEndPr>
      <w:rPr>
        <w:noProof/>
      </w:rPr>
    </w:sdtEndPr>
    <w:sdtContent>
      <w:p w14:paraId="5320DD41" w14:textId="77777777" w:rsidR="00813373" w:rsidRDefault="00813373">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2ED4DA9C" w14:textId="77777777" w:rsidR="00813373" w:rsidRDefault="008133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9A9F" w14:textId="77777777" w:rsidR="00813373" w:rsidRDefault="00813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18902" w14:textId="77777777" w:rsidR="00813373" w:rsidRDefault="00813373" w:rsidP="003D1264">
      <w:r>
        <w:separator/>
      </w:r>
    </w:p>
  </w:footnote>
  <w:footnote w:type="continuationSeparator" w:id="0">
    <w:p w14:paraId="77ABD189" w14:textId="77777777" w:rsidR="00813373" w:rsidRDefault="00813373" w:rsidP="003D1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2FED" w14:textId="77777777" w:rsidR="00813373" w:rsidRDefault="00813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48A17AFC" w14:textId="77777777" w:rsidR="00813373" w:rsidRDefault="00813373">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24</w:t>
        </w:r>
        <w:r>
          <w:rPr>
            <w:b/>
            <w:bCs/>
          </w:rPr>
          <w:fldChar w:fldCharType="end"/>
        </w:r>
      </w:p>
    </w:sdtContent>
  </w:sdt>
  <w:p w14:paraId="75F7F60D" w14:textId="77777777" w:rsidR="00813373" w:rsidRDefault="008133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6287A" w14:textId="77777777" w:rsidR="00813373" w:rsidRDefault="00813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F7914"/>
    <w:multiLevelType w:val="multilevel"/>
    <w:tmpl w:val="8F74D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5D009D"/>
    <w:multiLevelType w:val="multilevel"/>
    <w:tmpl w:val="6A1E6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8B7F93"/>
    <w:multiLevelType w:val="multilevel"/>
    <w:tmpl w:val="E44A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6341E8"/>
    <w:multiLevelType w:val="multilevel"/>
    <w:tmpl w:val="2F68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769">
    <w:abstractNumId w:val="2"/>
  </w:num>
  <w:num w:numId="2" w16cid:durableId="1393191554">
    <w:abstractNumId w:val="3"/>
  </w:num>
  <w:num w:numId="3" w16cid:durableId="542131863">
    <w:abstractNumId w:val="0"/>
  </w:num>
  <w:num w:numId="4" w16cid:durableId="1520776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64"/>
    <w:rsid w:val="00027F17"/>
    <w:rsid w:val="00085B11"/>
    <w:rsid w:val="000A4337"/>
    <w:rsid w:val="000B3005"/>
    <w:rsid w:val="000C0602"/>
    <w:rsid w:val="0012250F"/>
    <w:rsid w:val="00141154"/>
    <w:rsid w:val="00161C34"/>
    <w:rsid w:val="00227FD1"/>
    <w:rsid w:val="002474AC"/>
    <w:rsid w:val="00263A7B"/>
    <w:rsid w:val="00271296"/>
    <w:rsid w:val="00295D2B"/>
    <w:rsid w:val="002C4F6D"/>
    <w:rsid w:val="00347772"/>
    <w:rsid w:val="00355559"/>
    <w:rsid w:val="003A6DB1"/>
    <w:rsid w:val="003D1264"/>
    <w:rsid w:val="00433176"/>
    <w:rsid w:val="00452F49"/>
    <w:rsid w:val="004604A6"/>
    <w:rsid w:val="00466AD0"/>
    <w:rsid w:val="004E32F5"/>
    <w:rsid w:val="00542A08"/>
    <w:rsid w:val="00560B5A"/>
    <w:rsid w:val="00591137"/>
    <w:rsid w:val="005C0B14"/>
    <w:rsid w:val="00601357"/>
    <w:rsid w:val="00604D81"/>
    <w:rsid w:val="0064357A"/>
    <w:rsid w:val="006A3D06"/>
    <w:rsid w:val="006C74C3"/>
    <w:rsid w:val="0079730B"/>
    <w:rsid w:val="007A44FE"/>
    <w:rsid w:val="007F463F"/>
    <w:rsid w:val="00813373"/>
    <w:rsid w:val="0085595B"/>
    <w:rsid w:val="00884BA4"/>
    <w:rsid w:val="008C08B2"/>
    <w:rsid w:val="0093753E"/>
    <w:rsid w:val="009A72B0"/>
    <w:rsid w:val="00A005C4"/>
    <w:rsid w:val="00A32757"/>
    <w:rsid w:val="00A44B4D"/>
    <w:rsid w:val="00A81B16"/>
    <w:rsid w:val="00B55D91"/>
    <w:rsid w:val="00B82B5A"/>
    <w:rsid w:val="00BC1179"/>
    <w:rsid w:val="00BD0130"/>
    <w:rsid w:val="00C4083B"/>
    <w:rsid w:val="00C57085"/>
    <w:rsid w:val="00CA6663"/>
    <w:rsid w:val="00D61598"/>
    <w:rsid w:val="00DE725B"/>
    <w:rsid w:val="00E0400F"/>
    <w:rsid w:val="00E06318"/>
    <w:rsid w:val="00EB7A69"/>
    <w:rsid w:val="00ED7DE8"/>
    <w:rsid w:val="00EE6179"/>
    <w:rsid w:val="00F162D6"/>
    <w:rsid w:val="00F170FA"/>
    <w:rsid w:val="00F2275B"/>
    <w:rsid w:val="00F5100C"/>
    <w:rsid w:val="00F8583D"/>
    <w:rsid w:val="00FB4772"/>
    <w:rsid w:val="00FD0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024D1"/>
  <w15:chartTrackingRefBased/>
  <w15:docId w15:val="{26E9E842-5050-4389-87B7-31D2CC68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D2B"/>
    <w:rPr>
      <w:sz w:val="24"/>
      <w:szCs w:val="24"/>
    </w:rPr>
  </w:style>
  <w:style w:type="paragraph" w:styleId="Heading1">
    <w:name w:val="heading 1"/>
    <w:basedOn w:val="Normal"/>
    <w:link w:val="Heading1Char"/>
    <w:uiPriority w:val="9"/>
    <w:qFormat/>
    <w:rsid w:val="003D1264"/>
    <w:pPr>
      <w:spacing w:before="100" w:beforeAutospacing="1" w:after="115"/>
      <w:outlineLvl w:val="0"/>
    </w:pPr>
    <w:rPr>
      <w:b/>
      <w:bCs/>
      <w:kern w:val="36"/>
      <w:sz w:val="48"/>
      <w:szCs w:val="48"/>
    </w:rPr>
  </w:style>
  <w:style w:type="paragraph" w:styleId="Heading2">
    <w:name w:val="heading 2"/>
    <w:basedOn w:val="Normal"/>
    <w:link w:val="Heading2Char"/>
    <w:uiPriority w:val="9"/>
    <w:qFormat/>
    <w:rsid w:val="003D1264"/>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D1264"/>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D126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264"/>
    <w:rPr>
      <w:b/>
      <w:bCs/>
      <w:kern w:val="36"/>
      <w:sz w:val="48"/>
      <w:szCs w:val="48"/>
    </w:rPr>
  </w:style>
  <w:style w:type="character" w:customStyle="1" w:styleId="Heading2Char">
    <w:name w:val="Heading 2 Char"/>
    <w:basedOn w:val="DefaultParagraphFont"/>
    <w:link w:val="Heading2"/>
    <w:uiPriority w:val="9"/>
    <w:rsid w:val="003D1264"/>
    <w:rPr>
      <w:b/>
      <w:bCs/>
      <w:sz w:val="36"/>
      <w:szCs w:val="36"/>
    </w:rPr>
  </w:style>
  <w:style w:type="character" w:customStyle="1" w:styleId="Heading3Char">
    <w:name w:val="Heading 3 Char"/>
    <w:basedOn w:val="DefaultParagraphFont"/>
    <w:link w:val="Heading3"/>
    <w:uiPriority w:val="9"/>
    <w:rsid w:val="003D1264"/>
    <w:rPr>
      <w:b/>
      <w:bCs/>
      <w:sz w:val="27"/>
      <w:szCs w:val="27"/>
    </w:rPr>
  </w:style>
  <w:style w:type="character" w:customStyle="1" w:styleId="Heading4Char">
    <w:name w:val="Heading 4 Char"/>
    <w:basedOn w:val="DefaultParagraphFont"/>
    <w:link w:val="Heading4"/>
    <w:uiPriority w:val="9"/>
    <w:rsid w:val="003D1264"/>
    <w:rPr>
      <w:b/>
      <w:bCs/>
      <w:sz w:val="24"/>
      <w:szCs w:val="24"/>
    </w:rPr>
  </w:style>
  <w:style w:type="paragraph" w:customStyle="1" w:styleId="msonormal0">
    <w:name w:val="msonormal"/>
    <w:basedOn w:val="Normal"/>
    <w:rsid w:val="003D1264"/>
    <w:pPr>
      <w:spacing w:before="100" w:beforeAutospacing="1" w:after="144" w:line="288" w:lineRule="auto"/>
    </w:pPr>
  </w:style>
  <w:style w:type="paragraph" w:styleId="NormalWeb">
    <w:name w:val="Normal (Web)"/>
    <w:basedOn w:val="Normal"/>
    <w:uiPriority w:val="99"/>
    <w:semiHidden/>
    <w:unhideWhenUsed/>
    <w:rsid w:val="003D1264"/>
    <w:pPr>
      <w:spacing w:before="100" w:beforeAutospacing="1" w:after="144" w:line="288" w:lineRule="auto"/>
    </w:pPr>
  </w:style>
  <w:style w:type="character" w:styleId="Hyperlink">
    <w:name w:val="Hyperlink"/>
    <w:basedOn w:val="DefaultParagraphFont"/>
    <w:uiPriority w:val="99"/>
    <w:unhideWhenUsed/>
    <w:rsid w:val="003D1264"/>
    <w:rPr>
      <w:color w:val="0000FF"/>
      <w:u w:val="single"/>
    </w:rPr>
  </w:style>
  <w:style w:type="character" w:styleId="FollowedHyperlink">
    <w:name w:val="FollowedHyperlink"/>
    <w:basedOn w:val="DefaultParagraphFont"/>
    <w:uiPriority w:val="99"/>
    <w:semiHidden/>
    <w:unhideWhenUsed/>
    <w:rsid w:val="003D1264"/>
    <w:rPr>
      <w:color w:val="800080"/>
      <w:u w:val="single"/>
    </w:rPr>
  </w:style>
  <w:style w:type="character" w:styleId="Strong">
    <w:name w:val="Strong"/>
    <w:basedOn w:val="DefaultParagraphFont"/>
    <w:uiPriority w:val="22"/>
    <w:qFormat/>
    <w:rsid w:val="003D1264"/>
    <w:rPr>
      <w:b/>
      <w:bCs/>
    </w:rPr>
  </w:style>
  <w:style w:type="paragraph" w:styleId="Header">
    <w:name w:val="header"/>
    <w:basedOn w:val="Normal"/>
    <w:link w:val="HeaderChar"/>
    <w:uiPriority w:val="99"/>
    <w:unhideWhenUsed/>
    <w:rsid w:val="003D1264"/>
    <w:pPr>
      <w:tabs>
        <w:tab w:val="center" w:pos="4680"/>
        <w:tab w:val="right" w:pos="9360"/>
      </w:tabs>
    </w:pPr>
  </w:style>
  <w:style w:type="character" w:customStyle="1" w:styleId="HeaderChar">
    <w:name w:val="Header Char"/>
    <w:basedOn w:val="DefaultParagraphFont"/>
    <w:link w:val="Header"/>
    <w:uiPriority w:val="99"/>
    <w:rsid w:val="003D1264"/>
    <w:rPr>
      <w:sz w:val="24"/>
      <w:szCs w:val="24"/>
    </w:rPr>
  </w:style>
  <w:style w:type="paragraph" w:styleId="Footer">
    <w:name w:val="footer"/>
    <w:basedOn w:val="Normal"/>
    <w:link w:val="FooterChar"/>
    <w:uiPriority w:val="99"/>
    <w:unhideWhenUsed/>
    <w:rsid w:val="003D1264"/>
    <w:pPr>
      <w:tabs>
        <w:tab w:val="center" w:pos="4680"/>
        <w:tab w:val="right" w:pos="9360"/>
      </w:tabs>
    </w:pPr>
  </w:style>
  <w:style w:type="character" w:customStyle="1" w:styleId="FooterChar">
    <w:name w:val="Footer Char"/>
    <w:basedOn w:val="DefaultParagraphFont"/>
    <w:link w:val="Footer"/>
    <w:uiPriority w:val="99"/>
    <w:rsid w:val="003D1264"/>
    <w:rPr>
      <w:sz w:val="24"/>
      <w:szCs w:val="24"/>
    </w:rPr>
  </w:style>
  <w:style w:type="character" w:styleId="Mention">
    <w:name w:val="Mention"/>
    <w:basedOn w:val="DefaultParagraphFont"/>
    <w:uiPriority w:val="99"/>
    <w:semiHidden/>
    <w:unhideWhenUsed/>
    <w:rsid w:val="00E0400F"/>
    <w:rPr>
      <w:color w:val="2B579A"/>
      <w:shd w:val="clear" w:color="auto" w:fill="E6E6E6"/>
    </w:rPr>
  </w:style>
  <w:style w:type="character" w:styleId="UnresolvedMention">
    <w:name w:val="Unresolved Mention"/>
    <w:basedOn w:val="DefaultParagraphFont"/>
    <w:uiPriority w:val="99"/>
    <w:semiHidden/>
    <w:unhideWhenUsed/>
    <w:rsid w:val="006C74C3"/>
    <w:rPr>
      <w:color w:val="605E5C"/>
      <w:shd w:val="clear" w:color="auto" w:fill="E1DFDD"/>
    </w:rPr>
  </w:style>
  <w:style w:type="character" w:styleId="HTMLCode">
    <w:name w:val="HTML Code"/>
    <w:basedOn w:val="DefaultParagraphFont"/>
    <w:uiPriority w:val="99"/>
    <w:semiHidden/>
    <w:unhideWhenUsed/>
    <w:rsid w:val="00591137"/>
    <w:rPr>
      <w:rFonts w:ascii="Courier New" w:eastAsia="Times New Roman" w:hAnsi="Courier New" w:cs="Courier New"/>
      <w:sz w:val="20"/>
      <w:szCs w:val="20"/>
    </w:rPr>
  </w:style>
  <w:style w:type="character" w:customStyle="1" w:styleId="contentpasted0">
    <w:name w:val="contentpasted0"/>
    <w:basedOn w:val="DefaultParagraphFont"/>
    <w:rsid w:val="000A4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8918">
      <w:bodyDiv w:val="1"/>
      <w:marLeft w:val="0"/>
      <w:marRight w:val="0"/>
      <w:marTop w:val="0"/>
      <w:marBottom w:val="0"/>
      <w:divBdr>
        <w:top w:val="none" w:sz="0" w:space="0" w:color="auto"/>
        <w:left w:val="none" w:sz="0" w:space="0" w:color="auto"/>
        <w:bottom w:val="none" w:sz="0" w:space="0" w:color="auto"/>
        <w:right w:val="none" w:sz="0" w:space="0" w:color="auto"/>
      </w:divBdr>
    </w:div>
    <w:div w:id="790242226">
      <w:bodyDiv w:val="1"/>
      <w:marLeft w:val="0"/>
      <w:marRight w:val="0"/>
      <w:marTop w:val="0"/>
      <w:marBottom w:val="0"/>
      <w:divBdr>
        <w:top w:val="none" w:sz="0" w:space="0" w:color="auto"/>
        <w:left w:val="none" w:sz="0" w:space="0" w:color="auto"/>
        <w:bottom w:val="none" w:sz="0" w:space="0" w:color="auto"/>
        <w:right w:val="none" w:sz="0" w:space="0" w:color="auto"/>
      </w:divBdr>
    </w:div>
    <w:div w:id="901528716">
      <w:bodyDiv w:val="1"/>
      <w:marLeft w:val="0"/>
      <w:marRight w:val="0"/>
      <w:marTop w:val="0"/>
      <w:marBottom w:val="0"/>
      <w:divBdr>
        <w:top w:val="none" w:sz="0" w:space="0" w:color="auto"/>
        <w:left w:val="none" w:sz="0" w:space="0" w:color="auto"/>
        <w:bottom w:val="none" w:sz="0" w:space="0" w:color="auto"/>
        <w:right w:val="none" w:sz="0" w:space="0" w:color="auto"/>
      </w:divBdr>
    </w:div>
    <w:div w:id="105670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itnessslips.ilga.gov/legislation/ilcs/ilcs4.asp?DocName=021500050HArt%2E+XXIX&amp;ActID=1249&amp;ChapterID=22&amp;SeqStart=133400000&amp;SeqEnd=135600000" TargetMode="External"/><Relationship Id="rId21" Type="http://schemas.openxmlformats.org/officeDocument/2006/relationships/hyperlink" Target="http://www.ilga.gov/legislation/ilcs/ilcs4.asp?DocName=021500050HArt%2E+IX&amp;ActID=1249&amp;ChapterID=22&amp;SeqStart=48100000&amp;SeqEnd=62750000" TargetMode="External"/><Relationship Id="rId42" Type="http://schemas.openxmlformats.org/officeDocument/2006/relationships/hyperlink" Target="http://www.ilga.gov/legislation/ilcs/ilcs4.asp?DocName=021500050HArt%2E+IX&amp;ActID=1249&amp;ChapterID=22&amp;SeqStart=48100000&amp;SeqEnd=62750000" TargetMode="External"/><Relationship Id="rId47" Type="http://schemas.openxmlformats.org/officeDocument/2006/relationships/hyperlink" Target="https://www.ilga.gov/commission/jcar/admincode/050/05000753sections.html" TargetMode="External"/><Relationship Id="rId63" Type="http://schemas.openxmlformats.org/officeDocument/2006/relationships/hyperlink" Target="https://idoi.illinois.gov/content/dam/soi/en/web/insurance/companies/documents/CB0207.pdf" TargetMode="External"/><Relationship Id="rId68" Type="http://schemas.openxmlformats.org/officeDocument/2006/relationships/hyperlink" Target="http://www.ilga.gov/legislation/ilcs/ilcs4.asp?DocName=021500050HArt%2E+IX&amp;ActID=1249&amp;ChapterID=22&amp;SeqStart=48100000&amp;SeqEnd=62750000" TargetMode="External"/><Relationship Id="rId84" Type="http://schemas.openxmlformats.org/officeDocument/2006/relationships/hyperlink" Target="https://witnessslips.ilga.gov/legislation/ilcs/ilcs4.asp?DocName=021500050HArt%2E+XXIX&amp;ActID=1249&amp;ChapterID=22&amp;SeqStart=133400000&amp;SeqEnd=135600000" TargetMode="External"/><Relationship Id="rId89" Type="http://schemas.openxmlformats.org/officeDocument/2006/relationships/hyperlink" Target="https://www.ilga.gov/legislation/ilcs/documents/021500050K456.htm" TargetMode="External"/><Relationship Id="rId7" Type="http://schemas.openxmlformats.org/officeDocument/2006/relationships/hyperlink" Target="mailto:Benjamin.Rekart@illinois.gov" TargetMode="External"/><Relationship Id="rId71" Type="http://schemas.openxmlformats.org/officeDocument/2006/relationships/hyperlink" Target="http://www.ilga.gov/legislation/ilcs/ilcs4.asp?DocName=021500050HArt%2E+IX&amp;ActID=1249&amp;ChapterID=22&amp;SeqStart=48100000&amp;SeqEnd=62750000" TargetMode="External"/><Relationship Id="rId92" Type="http://schemas.openxmlformats.org/officeDocument/2006/relationships/hyperlink" Target="https://www.ilga.gov/commission/jcar/admincode/050/05002902sections.html" TargetMode="External"/><Relationship Id="rId2" Type="http://schemas.openxmlformats.org/officeDocument/2006/relationships/styles" Target="styles.xml"/><Relationship Id="rId16" Type="http://schemas.openxmlformats.org/officeDocument/2006/relationships/hyperlink" Target="http://www.ilga.gov/legislation/ilcs/ilcs4.asp?DocName=021500050HArt%2E+IX&amp;ActID=1249&amp;ChapterID=22&amp;SeqStart=48100000&amp;SeqEnd=62750000" TargetMode="External"/><Relationship Id="rId29" Type="http://schemas.openxmlformats.org/officeDocument/2006/relationships/hyperlink" Target="http://www.ilga.gov/legislation/ilcs/ilcs4.asp?DocName=021500050HArt%2E+IX&amp;ActID=1249&amp;ChapterID=22&amp;SeqStart=48100000&amp;SeqEnd=62750000" TargetMode="External"/><Relationship Id="rId11" Type="http://schemas.openxmlformats.org/officeDocument/2006/relationships/hyperlink" Target="https://idoi.illinois.gov/content/dam/soi/en/web/insurance/companies/documents/List-of-Classes-Clauses.pdf" TargetMode="External"/><Relationship Id="rId24" Type="http://schemas.openxmlformats.org/officeDocument/2006/relationships/hyperlink" Target="http://www.ilga.gov/legislation/ilcs/ilcs4.asp?DocName=021500050HArt%2E+IX&amp;ActID=1249&amp;ChapterID=22&amp;SeqStart=48100000&amp;SeqEnd=62750000" TargetMode="External"/><Relationship Id="rId32" Type="http://schemas.openxmlformats.org/officeDocument/2006/relationships/hyperlink" Target="http://www.ilga.gov/legislation/ilcs/ilcs4.asp?DocName=021500050HArt%2E+IX&amp;ActID=1249&amp;ChapterID=22&amp;SeqStart=48100000&amp;SeqEnd=62750000" TargetMode="External"/><Relationship Id="rId37" Type="http://schemas.openxmlformats.org/officeDocument/2006/relationships/hyperlink" Target="https://www.ilga.gov/legislation/ilcs/documents/021500050K155.22b.htm" TargetMode="External"/><Relationship Id="rId40" Type="http://schemas.openxmlformats.org/officeDocument/2006/relationships/hyperlink" Target="http://www.ilga.gov/legislation/ilcs/ilcs4.asp?DocName=021500050HArt%2E+IX&amp;ActID=1249&amp;ChapterID=22&amp;SeqStart=48100000&amp;SeqEnd=62750000" TargetMode="External"/><Relationship Id="rId45" Type="http://schemas.openxmlformats.org/officeDocument/2006/relationships/hyperlink" Target="https://idoi.illinois.gov/content/dam/soi/en/web/insurance/companies/companybulletins/cb-2025-01.pdf" TargetMode="External"/><Relationship Id="rId53" Type="http://schemas.openxmlformats.org/officeDocument/2006/relationships/hyperlink" Target="https://uscode.house.gov/view.xhtml?req=(title:26%20section:170%20edition:prelim)%20OR%20(granuleid:USC-prelim-title26-section170)&amp;f=treesort&amp;edition=prelim&amp;num=0&amp;jumpTo=true" TargetMode="External"/><Relationship Id="rId58" Type="http://schemas.openxmlformats.org/officeDocument/2006/relationships/hyperlink" Target="http://www.ilga.gov/legislation/ilcs/ilcs3.asp?ActID=3294" TargetMode="External"/><Relationship Id="rId66" Type="http://schemas.openxmlformats.org/officeDocument/2006/relationships/hyperlink" Target="https://www.ilga.gov/legislation/ilcs/documents/082003050K1.1.htm" TargetMode="External"/><Relationship Id="rId74" Type="http://schemas.openxmlformats.org/officeDocument/2006/relationships/hyperlink" Target="http://www.ilga.gov/legislation/ilcs/ilcs4.asp?DocName=021500050HArt%2E+IX&amp;ActID=1249&amp;ChapterID=22&amp;SeqStart=48100000&amp;SeqEnd=62750000" TargetMode="External"/><Relationship Id="rId79" Type="http://schemas.openxmlformats.org/officeDocument/2006/relationships/hyperlink" Target="https://www.ilga.gov/commission/jcar/admincode/050/05002902sections.html" TargetMode="External"/><Relationship Id="rId87" Type="http://schemas.openxmlformats.org/officeDocument/2006/relationships/hyperlink" Target="https://witnessslips.ilga.gov/legislation/ilcs/ilcs4.asp?DocName=021500050HArt%2E+XXIX&amp;ActID=1249&amp;ChapterID=22&amp;SeqStart=133400000&amp;SeqEnd=135600000" TargetMode="External"/><Relationship Id="rId102"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www.ilga.gov/legislation/ilcs/documents/021500050K155.22b.htm" TargetMode="External"/><Relationship Id="rId82" Type="http://schemas.openxmlformats.org/officeDocument/2006/relationships/hyperlink" Target="https://idoi.illinois.gov/content/dam/soi/en/web/insurance/companies/companybulletins/cb2016-08.pdf" TargetMode="External"/><Relationship Id="rId90" Type="http://schemas.openxmlformats.org/officeDocument/2006/relationships/hyperlink" Target="https://www.ilga.gov/legislation/ilcs/documents/021500050K456.htm" TargetMode="External"/><Relationship Id="rId95" Type="http://schemas.openxmlformats.org/officeDocument/2006/relationships/hyperlink" Target="https://witnessslips.ilga.gov/legislation/ilcs/ilcs4.asp?DocName=021500050HArt%2E+XXIX&amp;ActID=1249&amp;ChapterID=22&amp;SeqStart=133400000&amp;SeqEnd=135600000" TargetMode="External"/><Relationship Id="rId19" Type="http://schemas.openxmlformats.org/officeDocument/2006/relationships/hyperlink" Target="http://www.ilga.gov/legislation/ilcs/ilcs4.asp?DocName=021500050HArt%2E+IX&amp;ActID=1249&amp;ChapterID=22&amp;SeqStart=48100000&amp;SeqEnd=62750000" TargetMode="External"/><Relationship Id="rId14" Type="http://schemas.openxmlformats.org/officeDocument/2006/relationships/hyperlink" Target="https://www.ilga.gov/legislation/ilcs/documents/021500050K457.htm" TargetMode="External"/><Relationship Id="rId22" Type="http://schemas.openxmlformats.org/officeDocument/2006/relationships/hyperlink" Target="https://www.ilga.gov/legislation/ilcs/documents/082003050K19.htm" TargetMode="External"/><Relationship Id="rId27" Type="http://schemas.openxmlformats.org/officeDocument/2006/relationships/hyperlink" Target="http://www.ilga.gov/legislation/ilcs/ilcs4.asp?DocName=021500050HArt%2E+IX&amp;ActID=1249&amp;ChapterID=22&amp;SeqStart=48100000&amp;SeqEnd=62750000" TargetMode="External"/><Relationship Id="rId30" Type="http://schemas.openxmlformats.org/officeDocument/2006/relationships/hyperlink" Target="http://www.ilga.gov/legislation/ilcs/ilcs4.asp?DocName=021500050HArt%2E+IX&amp;ActID=1249&amp;ChapterID=22&amp;SeqStart=48100000&amp;SeqEnd=62750000" TargetMode="External"/><Relationship Id="rId35" Type="http://schemas.openxmlformats.org/officeDocument/2006/relationships/hyperlink" Target="http://www.ilga.gov/legislation/ilcs/ilcs4.asp?DocName=021500050HArt%2E+IX&amp;ActID=1249&amp;ChapterID=22&amp;SeqStart=48100000&amp;SeqEnd=62750000" TargetMode="External"/><Relationship Id="rId43" Type="http://schemas.openxmlformats.org/officeDocument/2006/relationships/hyperlink" Target="http://www.ilga.gov/legislation/ilcs/ilcs4.asp?DocName=021500050HArt%2E+IX&amp;ActID=1249&amp;ChapterID=22&amp;SeqStart=48100000&amp;SeqEnd=62750000" TargetMode="External"/><Relationship Id="rId48" Type="http://schemas.openxmlformats.org/officeDocument/2006/relationships/hyperlink" Target="http://www.ilga.gov/legislation/ilcs/ilcs4.asp?DocName=021500050HArt%2E+IX&amp;ActID=1249&amp;ChapterID=22&amp;SeqStart=48100000&amp;SeqEnd=62750000" TargetMode="External"/><Relationship Id="rId56" Type="http://schemas.openxmlformats.org/officeDocument/2006/relationships/hyperlink" Target="https://www.ilga.gov/legislation/ilcs/documents/021500050K424.htm" TargetMode="External"/><Relationship Id="rId64" Type="http://schemas.openxmlformats.org/officeDocument/2006/relationships/hyperlink" Target="https://www.ilga.gov/commission/jcar/admincode/050/05002302sections.html" TargetMode="External"/><Relationship Id="rId69" Type="http://schemas.openxmlformats.org/officeDocument/2006/relationships/hyperlink" Target="https://www.ilga.gov/legislation/ilcs/documents/021500050K456.htm" TargetMode="External"/><Relationship Id="rId77" Type="http://schemas.openxmlformats.org/officeDocument/2006/relationships/hyperlink" Target="https://www.ilga.gov/legislation/ilcs/documents/021500050K429.htm" TargetMode="External"/><Relationship Id="rId100" Type="http://schemas.openxmlformats.org/officeDocument/2006/relationships/footer" Target="footer1.xml"/><Relationship Id="rId105" Type="http://schemas.openxmlformats.org/officeDocument/2006/relationships/theme" Target="theme/theme1.xml"/><Relationship Id="rId8" Type="http://schemas.openxmlformats.org/officeDocument/2006/relationships/hyperlink" Target="http://www.ilga.gov/legislation/ilcs/ilcs2.asp?ChapterID=22" TargetMode="External"/><Relationship Id="rId51" Type="http://schemas.openxmlformats.org/officeDocument/2006/relationships/hyperlink" Target="http://www.ilga.gov/legislation/ilcs/ilcs4.asp?DocName=021500050HArt%2E+IX&amp;ActID=1249&amp;ChapterID=22&amp;SeqStart=48100000&amp;SeqEnd=62750000" TargetMode="External"/><Relationship Id="rId72" Type="http://schemas.openxmlformats.org/officeDocument/2006/relationships/hyperlink" Target="https://www.ilga.gov/legislation/ilcs/documents/021500050K469.htm" TargetMode="External"/><Relationship Id="rId80" Type="http://schemas.openxmlformats.org/officeDocument/2006/relationships/hyperlink" Target="https://idoi.illinois.gov/content/dam/soi/en/web/insurance/companies/companybulletins/cb2018-09.pdf" TargetMode="External"/><Relationship Id="rId85" Type="http://schemas.openxmlformats.org/officeDocument/2006/relationships/hyperlink" Target="https://witnessslips.ilga.gov/legislation/ilcs/ilcs4.asp?DocName=021500050HArt%2E+XXIX&amp;ActID=1249&amp;ChapterID=22&amp;SeqStart=133400000&amp;SeqEnd=135600000" TargetMode="External"/><Relationship Id="rId93" Type="http://schemas.openxmlformats.org/officeDocument/2006/relationships/hyperlink" Target="https://www.ilga.gov/commission/jcar/admincode/050/05002902sections.html" TargetMode="External"/><Relationship Id="rId9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idoi.illinois.gov/content/dam/soi/en/web/insurance/companies/companybulletins/cb2011-14.pdf" TargetMode="External"/><Relationship Id="rId17" Type="http://schemas.openxmlformats.org/officeDocument/2006/relationships/hyperlink" Target="http://www.ilga.gov/legislation/ilcs/ilcs4.asp?DocName=021500050HArt%2E+IX&amp;ActID=1249&amp;ChapterID=22&amp;SeqStart=48100000&amp;SeqEnd=62750000" TargetMode="External"/><Relationship Id="rId25" Type="http://schemas.openxmlformats.org/officeDocument/2006/relationships/hyperlink" Target="https://ilcourtsaudio.blob.core.windows.net/antilles-resources/resources/c8f9e3f5-f1a2-4d97-be3b-885bf4798746/Rule%20236.pdf" TargetMode="External"/><Relationship Id="rId33" Type="http://schemas.openxmlformats.org/officeDocument/2006/relationships/hyperlink" Target="http://www.ilga.gov/legislation/ilcs/ilcs4.asp?DocName=021500050HArt%2E+IX&amp;ActID=1249&amp;ChapterID=22&amp;SeqStart=48100000&amp;SeqEnd=62750000" TargetMode="External"/><Relationship Id="rId38" Type="http://schemas.openxmlformats.org/officeDocument/2006/relationships/hyperlink" Target="http://www.ilga.gov/legislation/ilcs/ilcs4.asp?DocName=021500050HArt%2E+IX&amp;ActID=1249&amp;ChapterID=22&amp;SeqStart=48100000&amp;SeqEnd=62750000" TargetMode="External"/><Relationship Id="rId46" Type="http://schemas.openxmlformats.org/officeDocument/2006/relationships/hyperlink" Target="http://www.ilga.gov/legislation/ilcs/ilcs4.asp?DocName=021500050HArt%2E+IX&amp;ActID=1249&amp;ChapterID=22&amp;SeqStart=48100000&amp;SeqEnd=62750000" TargetMode="External"/><Relationship Id="rId59" Type="http://schemas.openxmlformats.org/officeDocument/2006/relationships/hyperlink" Target="https://idoi.illinois.gov/content/dam/soi/en/web/insurance/companies/documents/Civil-Union-FAQ-Sheet.pdf" TargetMode="External"/><Relationship Id="rId67" Type="http://schemas.openxmlformats.org/officeDocument/2006/relationships/hyperlink" Target="http://www.ilga.gov/legislation/ilcs/ilcs4.asp?DocName=021500050HArt%2E+IX&amp;ActID=1249&amp;ChapterID=22&amp;SeqStart=48100000&amp;SeqEnd=62750000" TargetMode="External"/><Relationship Id="rId103" Type="http://schemas.openxmlformats.org/officeDocument/2006/relationships/footer" Target="footer3.xml"/><Relationship Id="rId20" Type="http://schemas.openxmlformats.org/officeDocument/2006/relationships/hyperlink" Target="http://www.ilga.gov/legislation/ilcs/ilcs4.asp?DocName=021500050HArt%2E+IX&amp;ActID=1249&amp;ChapterID=22&amp;SeqStart=48100000&amp;SeqEnd=62750000" TargetMode="External"/><Relationship Id="rId41" Type="http://schemas.openxmlformats.org/officeDocument/2006/relationships/hyperlink" Target="https://www.ilga.gov/legislation/ilcs/documents/021500050K462b.htm" TargetMode="External"/><Relationship Id="rId54" Type="http://schemas.openxmlformats.org/officeDocument/2006/relationships/hyperlink" Target="https://www.ilga.gov/legislation/ilcs/documents/021500050K155.22.htm" TargetMode="External"/><Relationship Id="rId62" Type="http://schemas.openxmlformats.org/officeDocument/2006/relationships/hyperlink" Target="http://www.ilga.gov/legislation/ilcs/ilcs4.asp?DocName=021500050HArt%2E+IX&amp;ActID=1249&amp;ChapterID=22&amp;SeqStart=48100000&amp;SeqEnd=62750000" TargetMode="External"/><Relationship Id="rId70" Type="http://schemas.openxmlformats.org/officeDocument/2006/relationships/hyperlink" Target="https://www.ilga.gov/legislation/ilcs/documents/021500050K456.htm" TargetMode="External"/><Relationship Id="rId75" Type="http://schemas.openxmlformats.org/officeDocument/2006/relationships/hyperlink" Target="http://www.ilga.gov/legislation/ilcs/ilcs4.asp?DocName=021500050HArt%2E+IX&amp;ActID=1249&amp;ChapterID=22&amp;SeqStart=48100000&amp;SeqEnd=62750000" TargetMode="External"/><Relationship Id="rId83" Type="http://schemas.openxmlformats.org/officeDocument/2006/relationships/hyperlink" Target="https://www.ilga.gov/legislation/ilcs/documents/021500050K457.htm" TargetMode="External"/><Relationship Id="rId88" Type="http://schemas.openxmlformats.org/officeDocument/2006/relationships/hyperlink" Target="https://www.ilga.gov/legislation/ilcs/ilcs4.asp?ActID=1249&amp;SeqStart=134100000&amp;SeqEnd=135400000" TargetMode="External"/><Relationship Id="rId91" Type="http://schemas.openxmlformats.org/officeDocument/2006/relationships/hyperlink" Target="https://ilga.gov/legislation/ilcs/documents/021500050K458.htm" TargetMode="External"/><Relationship Id="rId96" Type="http://schemas.openxmlformats.org/officeDocument/2006/relationships/hyperlink" Target="https://www.ilga.gov/legislation/ilcs/documents/021500050K424.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doi.illinois.gov/content/dam/soi/en/web/insurance/companies/companybulletins/cb2019-05.pdf" TargetMode="External"/><Relationship Id="rId23" Type="http://schemas.openxmlformats.org/officeDocument/2006/relationships/hyperlink" Target="http://www.ilga.gov/legislation/ilcs/ilcs4.asp?DocName=021500050HArt%2E+IX&amp;ActID=1249&amp;ChapterID=22&amp;SeqStart=48100000&amp;SeqEnd=62750000" TargetMode="External"/><Relationship Id="rId28" Type="http://schemas.openxmlformats.org/officeDocument/2006/relationships/hyperlink" Target="http://www.ilga.gov/legislation/ilcs/ilcs4.asp?DocName=021500050HArt%2E+IX&amp;ActID=1249&amp;ChapterID=22&amp;SeqStart=48100000&amp;SeqEnd=62750000" TargetMode="External"/><Relationship Id="rId36" Type="http://schemas.openxmlformats.org/officeDocument/2006/relationships/hyperlink" Target="http://www.ilga.gov/legislation/ilcs/ilcs4.asp?DocName=021500050HArt%2E+IX&amp;ActID=1249&amp;ChapterID=22&amp;SeqStart=48100000&amp;SeqEnd=62750000" TargetMode="External"/><Relationship Id="rId49" Type="http://schemas.openxmlformats.org/officeDocument/2006/relationships/hyperlink" Target="http://www.ilga.gov/legislation/ilcs/ilcs4.asp?DocName=021500050HArt%2E+IX&amp;ActID=1249&amp;ChapterID=22&amp;SeqStart=48100000&amp;SeqEnd=62750000" TargetMode="External"/><Relationship Id="rId57" Type="http://schemas.openxmlformats.org/officeDocument/2006/relationships/hyperlink" Target="https://www.ilga.gov/legislation/ilcs/documents/021500050K429.htm" TargetMode="External"/><Relationship Id="rId10" Type="http://schemas.openxmlformats.org/officeDocument/2006/relationships/hyperlink" Target="http://www.ilga.gov/legislation/ilcs/ilcs4.asp?DocName=021500050HArt%2E+I&amp;ActID=1249&amp;ChapterID=22&amp;SeqStart=100000&amp;SeqEnd=1000000" TargetMode="External"/><Relationship Id="rId31" Type="http://schemas.openxmlformats.org/officeDocument/2006/relationships/hyperlink" Target="http://www.ilga.gov/legislation/ilcs/ilcs4.asp?DocName=021500050HArt%2E+IX&amp;ActID=1249&amp;ChapterID=22&amp;SeqStart=48100000&amp;SeqEnd=62750000" TargetMode="External"/><Relationship Id="rId44" Type="http://schemas.openxmlformats.org/officeDocument/2006/relationships/hyperlink" Target="https://www.ilga.gov/commission/jcar/admincode/050/05000931sections.html" TargetMode="External"/><Relationship Id="rId52" Type="http://schemas.openxmlformats.org/officeDocument/2006/relationships/hyperlink" Target="http://www.ilga.gov/legislation/ilcs/ilcs4.asp?DocName=021500050HArt%2E+IX&amp;ActID=1249&amp;ChapterID=22&amp;SeqStart=48100000&amp;SeqEnd=62750000" TargetMode="External"/><Relationship Id="rId60" Type="http://schemas.openxmlformats.org/officeDocument/2006/relationships/hyperlink" Target="https://www.ilga.gov/legislation/ilcs/documents/021500050K155.22b.htm" TargetMode="External"/><Relationship Id="rId65" Type="http://schemas.openxmlformats.org/officeDocument/2006/relationships/hyperlink" Target="https://www.ilga.gov/legislation/ilcs/ilcs4.asp?ActID=1249&amp;SeqStart=165900000&amp;SeqEnd=166900000" TargetMode="External"/><Relationship Id="rId73" Type="http://schemas.openxmlformats.org/officeDocument/2006/relationships/hyperlink" Target="https://www.ilga.gov/legislation/ilcs/documents/021500050K154.htm" TargetMode="External"/><Relationship Id="rId78" Type="http://schemas.openxmlformats.org/officeDocument/2006/relationships/hyperlink" Target="https://www.ilga.gov/legislation/ilcs/documents/021500050K457.htm" TargetMode="External"/><Relationship Id="rId81" Type="http://schemas.openxmlformats.org/officeDocument/2006/relationships/hyperlink" Target="https://idoi.illinois.gov/content/dam/soi/en/web/insurance/companies/companybulletins/cb2019-05.pdf" TargetMode="External"/><Relationship Id="rId86" Type="http://schemas.openxmlformats.org/officeDocument/2006/relationships/hyperlink" Target="https://witnessslips.ilga.gov/legislation/ilcs/ilcs4.asp?DocName=021500050HArt%2E+XXIX&amp;ActID=1249&amp;ChapterID=22&amp;SeqStart=133400000&amp;SeqEnd=135600000" TargetMode="External"/><Relationship Id="rId94" Type="http://schemas.openxmlformats.org/officeDocument/2006/relationships/hyperlink" Target="https://witnessslips.ilga.gov/legislation/ilcs/ilcs4.asp?DocName=021500050HArt%2E+XXIX&amp;ActID=1249&amp;ChapterID=22&amp;SeqStart=133400000&amp;SeqEnd=135600000" TargetMode="External"/><Relationship Id="rId99" Type="http://schemas.openxmlformats.org/officeDocument/2006/relationships/header" Target="header2.xml"/><Relationship Id="rId10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ilga.gov/commission/jcar/admincode/050/050parts.html" TargetMode="External"/><Relationship Id="rId13" Type="http://schemas.openxmlformats.org/officeDocument/2006/relationships/hyperlink" Target="http://www.ilga.gov/legislation/ilcs/ilcs4.asp?DocName=021500050HArt%2E+IX&amp;ActID=1249&amp;ChapterID=22&amp;SeqStart=48100000&amp;SeqEnd=62750000" TargetMode="External"/><Relationship Id="rId18" Type="http://schemas.openxmlformats.org/officeDocument/2006/relationships/hyperlink" Target="https://www.ilga.gov/legislation/ilcs/documents/021500050K388.htm" TargetMode="External"/><Relationship Id="rId39" Type="http://schemas.openxmlformats.org/officeDocument/2006/relationships/hyperlink" Target="http://www.ilga.gov/legislation/ilcs/ilcs4.asp?DocName=021500050HArt%2E+IX&amp;ActID=1249&amp;ChapterID=22&amp;SeqStart=48100000&amp;SeqEnd=62750000" TargetMode="External"/><Relationship Id="rId34" Type="http://schemas.openxmlformats.org/officeDocument/2006/relationships/hyperlink" Target="https://www.ilga.gov/commission/jcar/admincode/050/05000940sections.html" TargetMode="External"/><Relationship Id="rId50" Type="http://schemas.openxmlformats.org/officeDocument/2006/relationships/hyperlink" Target="http://www.ilga.gov/legislation/ilcs/ilcs4.asp?DocName=021500050HArt%2E+IX&amp;ActID=1249&amp;ChapterID=22&amp;SeqStart=48100000&amp;SeqEnd=62750000" TargetMode="External"/><Relationship Id="rId55" Type="http://schemas.openxmlformats.org/officeDocument/2006/relationships/hyperlink" Target="https://www.ilga.gov/legislation/ilcs/documents/021500050K155.22b.htm" TargetMode="External"/><Relationship Id="rId76" Type="http://schemas.openxmlformats.org/officeDocument/2006/relationships/hyperlink" Target="mailto:amber.young2@illinois.gov" TargetMode="External"/><Relationship Id="rId97" Type="http://schemas.openxmlformats.org/officeDocument/2006/relationships/hyperlink" Target="https://www.ilga.gov/legislation/ilcs/documents/021500050K429.htm"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25</Pages>
  <Words>6627</Words>
  <Characters>48173</Characters>
  <Application>Microsoft Office Word</Application>
  <DocSecurity>0</DocSecurity>
  <Lines>401</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Karen E.</dc:creator>
  <cp:keywords/>
  <dc:description/>
  <cp:lastModifiedBy>Wheet, Daric</cp:lastModifiedBy>
  <cp:revision>3</cp:revision>
  <cp:lastPrinted>2021-01-05T14:33:00Z</cp:lastPrinted>
  <dcterms:created xsi:type="dcterms:W3CDTF">2025-01-14T20:46:00Z</dcterms:created>
  <dcterms:modified xsi:type="dcterms:W3CDTF">2025-02-13T18:30:00Z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1501431014</vt:i4>
  </property>
</Properties>
</file>