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Illinois</w:t>
      </w:r>
      <w:r>
        <w:rPr>
          <w:spacing w:val="-9"/>
        </w:rPr>
        <w:t> </w:t>
      </w:r>
      <w:r>
        <w:rPr/>
        <w:t>Department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2"/>
        </w:rPr>
        <w:t>Insurance</w:t>
      </w:r>
    </w:p>
    <w:p>
      <w:pPr>
        <w:spacing w:before="1"/>
        <w:ind w:left="477" w:right="7728" w:firstLine="0"/>
        <w:jc w:val="left"/>
        <w:rPr>
          <w:b/>
          <w:sz w:val="24"/>
        </w:rPr>
      </w:pPr>
      <w:r>
        <w:rPr>
          <w:b/>
          <w:sz w:val="24"/>
        </w:rPr>
        <w:t>320 West Washington Street Review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Requirements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Checklist Springfield, IL 62767-0001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53"/>
        <w:rPr>
          <w:b/>
          <w:sz w:val="24"/>
        </w:rPr>
      </w:pPr>
    </w:p>
    <w:p>
      <w:pPr>
        <w:spacing w:before="0"/>
        <w:ind w:left="360" w:right="6004" w:firstLine="0"/>
        <w:jc w:val="left"/>
        <w:rPr>
          <w:b/>
          <w:sz w:val="24"/>
        </w:rPr>
      </w:pPr>
      <w:r>
        <w:rPr>
          <w:b/>
          <w:sz w:val="24"/>
        </w:rPr>
        <w:t>Accelerated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Benefits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Covered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Conditions Review Requirements Checklist</w:t>
      </w:r>
    </w:p>
    <w:p>
      <w:pPr>
        <w:pStyle w:val="BodyText"/>
        <w:tabs>
          <w:tab w:pos="10286" w:val="left" w:leader="none"/>
        </w:tabs>
        <w:spacing w:before="60"/>
        <w:ind w:left="360"/>
      </w:pPr>
      <w:r>
        <w:rPr/>
        <w:t>215</w:t>
      </w:r>
      <w:r>
        <w:rPr>
          <w:spacing w:val="-5"/>
        </w:rPr>
        <w:t> </w:t>
      </w:r>
      <w:r>
        <w:rPr/>
        <w:t>ILCS</w:t>
      </w:r>
      <w:r>
        <w:rPr>
          <w:spacing w:val="-3"/>
        </w:rPr>
        <w:t> </w:t>
      </w:r>
      <w:r>
        <w:rPr/>
        <w:t>5/4</w:t>
      </w:r>
      <w:r>
        <w:rPr>
          <w:spacing w:val="-4"/>
        </w:rPr>
        <w:t> </w:t>
      </w:r>
      <w:r>
        <w:rPr/>
        <w:t>Class</w:t>
      </w:r>
      <w:r>
        <w:rPr>
          <w:spacing w:val="-5"/>
        </w:rPr>
        <w:t> </w:t>
      </w:r>
      <w:r>
        <w:rPr/>
        <w:t>1</w:t>
      </w:r>
      <w:r>
        <w:rPr>
          <w:spacing w:val="-4"/>
        </w:rPr>
        <w:t> </w:t>
      </w:r>
      <w:r>
        <w:rPr/>
        <w:t>(a)</w:t>
      </w:r>
      <w:r>
        <w:rPr>
          <w:spacing w:val="-4"/>
        </w:rPr>
        <w:t> Life</w:t>
      </w:r>
      <w:r>
        <w:rPr/>
        <w:tab/>
        <w:t>Effective</w:t>
      </w:r>
      <w:r>
        <w:rPr>
          <w:spacing w:val="-10"/>
        </w:rPr>
        <w:t> </w:t>
      </w:r>
      <w:r>
        <w:rPr>
          <w:spacing w:val="-2"/>
        </w:rPr>
        <w:t>6/04/24</w:t>
      </w:r>
    </w:p>
    <w:p>
      <w:pPr>
        <w:spacing w:line="240" w:lineRule="auto" w:before="0"/>
        <w:rPr>
          <w:b/>
          <w:sz w:val="20"/>
        </w:rPr>
      </w:pPr>
    </w:p>
    <w:p>
      <w:pPr>
        <w:pStyle w:val="BodyText"/>
        <w:ind w:left="359" w:right="198"/>
      </w:pPr>
      <w:r>
        <w:rPr>
          <w:color w:val="FF0000"/>
        </w:rPr>
        <w:t>Acceleration for a Covered Condition is limited to the conditions, heart attack, stroke, coronary artery surgery, life threatening cancer, renal failure, Alzheimer's disease, paraplegia, major organ transplantation, total and permanent disability,</w:t>
      </w:r>
      <w:r>
        <w:rPr>
          <w:color w:val="FF0000"/>
          <w:spacing w:val="-1"/>
        </w:rPr>
        <w:t> </w:t>
      </w:r>
      <w:r>
        <w:rPr>
          <w:color w:val="FF0000"/>
        </w:rPr>
        <w:t>as</w:t>
      </w:r>
      <w:r>
        <w:rPr>
          <w:color w:val="FF0000"/>
          <w:spacing w:val="-2"/>
        </w:rPr>
        <w:t> </w:t>
      </w:r>
      <w:r>
        <w:rPr>
          <w:color w:val="FF0000"/>
        </w:rPr>
        <w:t>set</w:t>
      </w:r>
      <w:r>
        <w:rPr>
          <w:color w:val="FF0000"/>
          <w:spacing w:val="-2"/>
        </w:rPr>
        <w:t> </w:t>
      </w:r>
      <w:r>
        <w:rPr>
          <w:color w:val="FF0000"/>
        </w:rPr>
        <w:t>forth</w:t>
      </w:r>
      <w:r>
        <w:rPr>
          <w:color w:val="FF0000"/>
          <w:spacing w:val="-2"/>
        </w:rPr>
        <w:t> </w:t>
      </w:r>
      <w:r>
        <w:rPr>
          <w:color w:val="FF0000"/>
        </w:rPr>
        <w:t>in</w:t>
      </w:r>
      <w:r>
        <w:rPr>
          <w:color w:val="FF0000"/>
          <w:spacing w:val="-1"/>
        </w:rPr>
        <w:t> </w:t>
      </w:r>
      <w:r>
        <w:rPr>
          <w:color w:val="FF0000"/>
        </w:rPr>
        <w:t>215</w:t>
      </w:r>
      <w:r>
        <w:rPr>
          <w:color w:val="FF0000"/>
          <w:spacing w:val="-3"/>
        </w:rPr>
        <w:t> </w:t>
      </w:r>
      <w:r>
        <w:rPr>
          <w:color w:val="FF0000"/>
        </w:rPr>
        <w:t>ILCS</w:t>
      </w:r>
      <w:r>
        <w:rPr>
          <w:color w:val="FF0000"/>
          <w:spacing w:val="-2"/>
        </w:rPr>
        <w:t> </w:t>
      </w:r>
      <w:r>
        <w:rPr>
          <w:color w:val="FF0000"/>
        </w:rPr>
        <w:t>5/4</w:t>
      </w:r>
      <w:r>
        <w:rPr>
          <w:color w:val="FF0000"/>
          <w:spacing w:val="-3"/>
        </w:rPr>
        <w:t> </w:t>
      </w:r>
      <w:r>
        <w:rPr>
          <w:color w:val="FF0000"/>
        </w:rPr>
        <w:t>Class1</w:t>
      </w:r>
      <w:r>
        <w:rPr>
          <w:color w:val="FF0000"/>
          <w:spacing w:val="-3"/>
        </w:rPr>
        <w:t> </w:t>
      </w:r>
      <w:r>
        <w:rPr>
          <w:color w:val="FF0000"/>
        </w:rPr>
        <w:t>(a)</w:t>
      </w:r>
      <w:r>
        <w:rPr>
          <w:color w:val="FF0000"/>
          <w:spacing w:val="-2"/>
        </w:rPr>
        <w:t> </w:t>
      </w:r>
      <w:r>
        <w:rPr>
          <w:color w:val="FF0000"/>
        </w:rPr>
        <w:t>the</w:t>
      </w:r>
      <w:r>
        <w:rPr>
          <w:color w:val="FF0000"/>
          <w:spacing w:val="-3"/>
        </w:rPr>
        <w:t> </w:t>
      </w:r>
      <w:r>
        <w:rPr>
          <w:color w:val="FF0000"/>
        </w:rPr>
        <w:t>occurrence</w:t>
      </w:r>
      <w:r>
        <w:rPr>
          <w:color w:val="FF0000"/>
          <w:spacing w:val="-3"/>
        </w:rPr>
        <w:t> </w:t>
      </w:r>
      <w:r>
        <w:rPr>
          <w:color w:val="FF0000"/>
        </w:rPr>
        <w:t>of</w:t>
      </w:r>
      <w:r>
        <w:rPr>
          <w:color w:val="FF0000"/>
          <w:spacing w:val="-2"/>
        </w:rPr>
        <w:t> </w:t>
      </w:r>
      <w:r>
        <w:rPr>
          <w:color w:val="FF0000"/>
        </w:rPr>
        <w:t>which</w:t>
      </w:r>
      <w:r>
        <w:rPr>
          <w:color w:val="FF0000"/>
          <w:spacing w:val="-2"/>
        </w:rPr>
        <w:t> </w:t>
      </w:r>
      <w:r>
        <w:rPr>
          <w:color w:val="FF0000"/>
        </w:rPr>
        <w:t>may</w:t>
      </w:r>
      <w:r>
        <w:rPr>
          <w:color w:val="FF0000"/>
          <w:spacing w:val="-3"/>
        </w:rPr>
        <w:t> </w:t>
      </w:r>
      <w:r>
        <w:rPr>
          <w:color w:val="FF0000"/>
        </w:rPr>
        <w:t>result</w:t>
      </w:r>
      <w:r>
        <w:rPr>
          <w:color w:val="FF0000"/>
          <w:spacing w:val="-2"/>
        </w:rPr>
        <w:t> </w:t>
      </w:r>
      <w:r>
        <w:rPr>
          <w:color w:val="FF0000"/>
        </w:rPr>
        <w:t>in</w:t>
      </w:r>
      <w:r>
        <w:rPr>
          <w:color w:val="FF0000"/>
          <w:spacing w:val="-2"/>
        </w:rPr>
        <w:t> </w:t>
      </w:r>
      <w:r>
        <w:rPr>
          <w:color w:val="FF0000"/>
        </w:rPr>
        <w:t>the</w:t>
      </w:r>
      <w:r>
        <w:rPr>
          <w:color w:val="FF0000"/>
          <w:spacing w:val="-3"/>
        </w:rPr>
        <w:t> </w:t>
      </w:r>
      <w:r>
        <w:rPr>
          <w:color w:val="FF0000"/>
        </w:rPr>
        <w:t>payment</w:t>
      </w:r>
      <w:r>
        <w:rPr>
          <w:color w:val="FF0000"/>
          <w:spacing w:val="-1"/>
        </w:rPr>
        <w:t> </w:t>
      </w:r>
      <w:r>
        <w:rPr>
          <w:color w:val="FF0000"/>
        </w:rPr>
        <w:t>of</w:t>
      </w:r>
      <w:r>
        <w:rPr>
          <w:color w:val="FF0000"/>
          <w:spacing w:val="-2"/>
        </w:rPr>
        <w:t> </w:t>
      </w:r>
      <w:r>
        <w:rPr>
          <w:color w:val="FF0000"/>
        </w:rPr>
        <w:t>an</w:t>
      </w:r>
      <w:r>
        <w:rPr>
          <w:color w:val="FF0000"/>
          <w:spacing w:val="-2"/>
        </w:rPr>
        <w:t> </w:t>
      </w:r>
      <w:r>
        <w:rPr>
          <w:color w:val="FF0000"/>
        </w:rPr>
        <w:t>accelerated benefit of up to 75% of the face amount of the policy.</w:t>
      </w:r>
    </w:p>
    <w:p>
      <w:pPr>
        <w:pStyle w:val="BodyText"/>
        <w:spacing w:line="229" w:lineRule="exact" w:after="47"/>
        <w:ind w:left="360"/>
      </w:pPr>
      <w:r>
        <w:rPr>
          <w:color w:val="FF0000"/>
        </w:rPr>
        <w:t>Accelerated</w:t>
      </w:r>
      <w:r>
        <w:rPr>
          <w:color w:val="FF0000"/>
          <w:spacing w:val="-6"/>
        </w:rPr>
        <w:t> </w:t>
      </w:r>
      <w:r>
        <w:rPr>
          <w:color w:val="FF0000"/>
        </w:rPr>
        <w:t>Benefits</w:t>
      </w:r>
      <w:r>
        <w:rPr>
          <w:color w:val="FF0000"/>
          <w:spacing w:val="-6"/>
        </w:rPr>
        <w:t> </w:t>
      </w:r>
      <w:r>
        <w:rPr>
          <w:color w:val="FF0000"/>
        </w:rPr>
        <w:t>for</w:t>
      </w:r>
      <w:r>
        <w:rPr>
          <w:color w:val="FF0000"/>
          <w:spacing w:val="-5"/>
        </w:rPr>
        <w:t> </w:t>
      </w:r>
      <w:r>
        <w:rPr>
          <w:color w:val="FF0000"/>
        </w:rPr>
        <w:t>Covered</w:t>
      </w:r>
      <w:r>
        <w:rPr>
          <w:color w:val="FF0000"/>
          <w:spacing w:val="-6"/>
        </w:rPr>
        <w:t> </w:t>
      </w:r>
      <w:r>
        <w:rPr>
          <w:color w:val="FF0000"/>
        </w:rPr>
        <w:t>Conditions</w:t>
      </w:r>
      <w:r>
        <w:rPr>
          <w:color w:val="FF0000"/>
          <w:spacing w:val="-6"/>
        </w:rPr>
        <w:t> </w:t>
      </w:r>
      <w:r>
        <w:rPr>
          <w:color w:val="FF0000"/>
        </w:rPr>
        <w:t>are</w:t>
      </w:r>
      <w:r>
        <w:rPr>
          <w:color w:val="FF0000"/>
          <w:spacing w:val="-6"/>
        </w:rPr>
        <w:t> </w:t>
      </w:r>
      <w:r>
        <w:rPr>
          <w:color w:val="FF0000"/>
        </w:rPr>
        <w:t>regulated</w:t>
      </w:r>
      <w:r>
        <w:rPr>
          <w:color w:val="FF0000"/>
          <w:spacing w:val="-5"/>
        </w:rPr>
        <w:t> </w:t>
      </w:r>
      <w:r>
        <w:rPr>
          <w:color w:val="FF0000"/>
        </w:rPr>
        <w:t>by</w:t>
      </w:r>
      <w:r>
        <w:rPr>
          <w:color w:val="FF0000"/>
          <w:spacing w:val="-6"/>
        </w:rPr>
        <w:t> </w:t>
      </w:r>
      <w:r>
        <w:rPr>
          <w:color w:val="FF0000"/>
        </w:rPr>
        <w:t>215</w:t>
      </w:r>
      <w:r>
        <w:rPr>
          <w:color w:val="FF0000"/>
          <w:spacing w:val="-5"/>
        </w:rPr>
        <w:t> </w:t>
      </w:r>
      <w:r>
        <w:rPr>
          <w:color w:val="FF0000"/>
        </w:rPr>
        <w:t>ILCS</w:t>
      </w:r>
      <w:r>
        <w:rPr>
          <w:color w:val="FF0000"/>
          <w:spacing w:val="-5"/>
        </w:rPr>
        <w:t> </w:t>
      </w:r>
      <w:r>
        <w:rPr>
          <w:color w:val="FF0000"/>
        </w:rPr>
        <w:t>5/4</w:t>
      </w:r>
      <w:r>
        <w:rPr>
          <w:color w:val="FF0000"/>
          <w:spacing w:val="-5"/>
        </w:rPr>
        <w:t> </w:t>
      </w:r>
      <w:r>
        <w:rPr>
          <w:color w:val="FF0000"/>
        </w:rPr>
        <w:t>Class</w:t>
      </w:r>
      <w:r>
        <w:rPr>
          <w:color w:val="FF0000"/>
          <w:spacing w:val="-5"/>
        </w:rPr>
        <w:t> </w:t>
      </w:r>
      <w:r>
        <w:rPr>
          <w:color w:val="FF0000"/>
        </w:rPr>
        <w:t>1</w:t>
      </w:r>
      <w:r>
        <w:rPr>
          <w:color w:val="FF0000"/>
          <w:spacing w:val="-7"/>
        </w:rPr>
        <w:t> </w:t>
      </w:r>
      <w:r>
        <w:rPr>
          <w:color w:val="FF0000"/>
        </w:rPr>
        <w:t>(a)</w:t>
      </w:r>
      <w:r>
        <w:rPr>
          <w:color w:val="FF0000"/>
          <w:spacing w:val="-6"/>
        </w:rPr>
        <w:t> </w:t>
      </w:r>
      <w:r>
        <w:rPr>
          <w:color w:val="FF0000"/>
        </w:rPr>
        <w:t>Life</w:t>
      </w:r>
      <w:r>
        <w:rPr>
          <w:color w:val="FF0000"/>
          <w:spacing w:val="-5"/>
        </w:rPr>
        <w:t> </w:t>
      </w:r>
      <w:r>
        <w:rPr>
          <w:color w:val="FF0000"/>
        </w:rPr>
        <w:t>and</w:t>
      </w:r>
      <w:r>
        <w:rPr>
          <w:color w:val="FF0000"/>
          <w:spacing w:val="-6"/>
        </w:rPr>
        <w:t> </w:t>
      </w:r>
      <w:r>
        <w:rPr>
          <w:color w:val="FF0000"/>
        </w:rPr>
        <w:t>50</w:t>
      </w:r>
      <w:r>
        <w:rPr>
          <w:color w:val="FF0000"/>
          <w:spacing w:val="-5"/>
        </w:rPr>
        <w:t> </w:t>
      </w:r>
      <w:r>
        <w:rPr>
          <w:color w:val="FF0000"/>
        </w:rPr>
        <w:t>IL</w:t>
      </w:r>
      <w:r>
        <w:rPr>
          <w:color w:val="FF0000"/>
          <w:spacing w:val="-4"/>
        </w:rPr>
        <w:t> </w:t>
      </w:r>
      <w:r>
        <w:rPr>
          <w:color w:val="FF0000"/>
        </w:rPr>
        <w:t>Adm.</w:t>
      </w:r>
      <w:r>
        <w:rPr>
          <w:color w:val="FF0000"/>
          <w:spacing w:val="-7"/>
        </w:rPr>
        <w:t> </w:t>
      </w:r>
      <w:r>
        <w:rPr>
          <w:color w:val="FF0000"/>
          <w:spacing w:val="-2"/>
        </w:rPr>
        <w:t>1407.</w:t>
      </w:r>
    </w:p>
    <w:tbl>
      <w:tblPr>
        <w:tblW w:w="0" w:type="auto"/>
        <w:jc w:val="left"/>
        <w:tblInd w:w="342" w:type="dxa"/>
        <w:tblBorders>
          <w:top w:val="single" w:sz="6" w:space="0" w:color="EFEFEF"/>
          <w:left w:val="single" w:sz="6" w:space="0" w:color="EFEFEF"/>
          <w:bottom w:val="single" w:sz="6" w:space="0" w:color="EFEFEF"/>
          <w:right w:val="single" w:sz="6" w:space="0" w:color="EFEFEF"/>
          <w:insideH w:val="single" w:sz="6" w:space="0" w:color="EFEFEF"/>
          <w:insideV w:val="single" w:sz="6" w:space="0" w:color="EFEFE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7"/>
        <w:gridCol w:w="1883"/>
        <w:gridCol w:w="6934"/>
        <w:gridCol w:w="1210"/>
      </w:tblGrid>
      <w:tr>
        <w:trPr>
          <w:trHeight w:val="1462" w:hRule="atLeast"/>
        </w:trPr>
        <w:tc>
          <w:tcPr>
            <w:tcW w:w="11814" w:type="dxa"/>
            <w:gridSpan w:val="4"/>
            <w:shd w:val="clear" w:color="auto" w:fill="9F9F9F"/>
          </w:tcPr>
          <w:p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40" w:right="86"/>
              <w:rPr>
                <w:b/>
                <w:sz w:val="20"/>
              </w:rPr>
            </w:pPr>
            <w:r>
              <w:rPr>
                <w:b/>
                <w:sz w:val="20"/>
              </w:rPr>
              <w:t>NOTE: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These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brief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summaries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include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all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requirements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all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laws,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regulations,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bulletins,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requirements,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review actual law, regulation, bulletin, or requirement for details to ensure that forms are fully compliant before filing with the Department of Insurance.</w:t>
            </w:r>
          </w:p>
        </w:tc>
      </w:tr>
      <w:tr>
        <w:trPr>
          <w:trHeight w:val="965" w:hRule="atLeast"/>
        </w:trPr>
        <w:tc>
          <w:tcPr>
            <w:tcW w:w="1787" w:type="dxa"/>
            <w:tcBorders>
              <w:top w:val="double" w:sz="6" w:space="0" w:color="9F9F9F"/>
              <w:left w:val="double" w:sz="6" w:space="0" w:color="EFEFEF"/>
              <w:bottom w:val="double" w:sz="6" w:space="0" w:color="9F9F9F"/>
              <w:right w:val="double" w:sz="6" w:space="0" w:color="9F9F9F"/>
            </w:tcBorders>
            <w:shd w:val="clear" w:color="auto" w:fill="B5B5B5"/>
          </w:tcPr>
          <w:p>
            <w:pPr>
              <w:pStyle w:val="TableParagraph"/>
              <w:ind w:left="25"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FORM FILING </w:t>
            </w:r>
            <w:r>
              <w:rPr>
                <w:b/>
                <w:spacing w:val="-2"/>
                <w:sz w:val="20"/>
              </w:rPr>
              <w:t>REQUIREMENTS</w:t>
            </w:r>
          </w:p>
        </w:tc>
        <w:tc>
          <w:tcPr>
            <w:tcW w:w="1883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  <w:shd w:val="clear" w:color="auto" w:fill="B5B5B5"/>
          </w:tcPr>
          <w:p>
            <w:pPr>
              <w:pStyle w:val="TableParagraph"/>
              <w:ind w:left="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REFERENCE</w:t>
            </w:r>
          </w:p>
        </w:tc>
        <w:tc>
          <w:tcPr>
            <w:tcW w:w="6934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  <w:shd w:val="clear" w:color="auto" w:fill="B5B5B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STANDARDS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REQUIREMENTS</w:t>
            </w:r>
          </w:p>
        </w:tc>
        <w:tc>
          <w:tcPr>
            <w:tcW w:w="1210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  <w:shd w:val="clear" w:color="auto" w:fill="B5B5B5"/>
          </w:tcPr>
          <w:p>
            <w:pPr>
              <w:pStyle w:val="TableParagraph"/>
              <w:ind w:righ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LOCATION </w:t>
            </w:r>
            <w:r>
              <w:rPr>
                <w:b/>
                <w:spacing w:val="-6"/>
                <w:sz w:val="20"/>
              </w:rPr>
              <w:t>OF </w:t>
            </w:r>
            <w:r>
              <w:rPr>
                <w:b/>
                <w:spacing w:val="-2"/>
                <w:sz w:val="20"/>
              </w:rPr>
              <w:t>STANDARD </w:t>
            </w:r>
            <w:r>
              <w:rPr>
                <w:b/>
                <w:sz w:val="20"/>
              </w:rPr>
              <w:t>IN FILING</w:t>
            </w:r>
          </w:p>
        </w:tc>
      </w:tr>
      <w:tr>
        <w:trPr>
          <w:trHeight w:val="965" w:hRule="atLeast"/>
        </w:trPr>
        <w:tc>
          <w:tcPr>
            <w:tcW w:w="1787" w:type="dxa"/>
            <w:tcBorders>
              <w:top w:val="double" w:sz="6" w:space="0" w:color="9F9F9F"/>
              <w:left w:val="double" w:sz="6" w:space="0" w:color="EFEFEF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ind w:left="25" w:right="95"/>
              <w:rPr>
                <w:sz w:val="20"/>
              </w:rPr>
            </w:pPr>
            <w:r>
              <w:rPr>
                <w:spacing w:val="-2"/>
                <w:sz w:val="20"/>
              </w:rPr>
              <w:t>Review Requirements Checklist</w:t>
            </w:r>
          </w:p>
        </w:tc>
        <w:tc>
          <w:tcPr>
            <w:tcW w:w="1883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Requirements </w:t>
            </w:r>
            <w:r>
              <w:rPr>
                <w:sz w:val="20"/>
              </w:rPr>
              <w:t>Checklists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DOI web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site.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next </w:t>
            </w:r>
            <w:r>
              <w:rPr>
                <w:spacing w:val="-2"/>
                <w:sz w:val="20"/>
              </w:rPr>
              <w:t>column</w:t>
            </w:r>
          </w:p>
        </w:tc>
        <w:tc>
          <w:tcPr>
            <w:tcW w:w="6934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Each filing must include a completed Review Requirements Checklist that must contain a completed “Location of Standard in Filing” column for each required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element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filing.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Please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indicate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proper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page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#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# for each entry.</w:t>
            </w:r>
          </w:p>
        </w:tc>
        <w:tc>
          <w:tcPr>
            <w:tcW w:w="1210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963" w:hRule="atLeast"/>
        </w:trPr>
        <w:tc>
          <w:tcPr>
            <w:tcW w:w="1787" w:type="dxa"/>
            <w:tcBorders>
              <w:top w:val="double" w:sz="6" w:space="0" w:color="9F9F9F"/>
              <w:left w:val="double" w:sz="6" w:space="0" w:color="EFEFEF"/>
              <w:bottom w:val="double" w:sz="6" w:space="0" w:color="9F9F9F"/>
              <w:right w:val="double" w:sz="6" w:space="0" w:color="9F9F9F"/>
            </w:tcBorders>
            <w:shd w:val="clear" w:color="auto" w:fill="CCCCCC"/>
          </w:tcPr>
          <w:p>
            <w:pPr>
              <w:pStyle w:val="TableParagraph"/>
              <w:ind w:left="25"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GENERAL REQUIREMENTS </w:t>
            </w:r>
            <w:r>
              <w:rPr>
                <w:b/>
                <w:sz w:val="20"/>
              </w:rPr>
              <w:t>FOR ALL </w:t>
            </w:r>
            <w:r>
              <w:rPr>
                <w:b/>
                <w:spacing w:val="-2"/>
                <w:sz w:val="20"/>
              </w:rPr>
              <w:t>FILINGS</w:t>
            </w:r>
          </w:p>
        </w:tc>
        <w:tc>
          <w:tcPr>
            <w:tcW w:w="1883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  <w:shd w:val="clear" w:color="auto" w:fill="CCCCCC"/>
          </w:tcPr>
          <w:p>
            <w:pPr>
              <w:pStyle w:val="TableParagraph"/>
              <w:ind w:left="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REFERENCE</w:t>
            </w:r>
          </w:p>
        </w:tc>
        <w:tc>
          <w:tcPr>
            <w:tcW w:w="6934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  <w:shd w:val="clear" w:color="auto" w:fill="CCCCCC"/>
          </w:tcPr>
          <w:p>
            <w:pPr>
              <w:pStyle w:val="TableParagraph"/>
              <w:ind w:left="140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STANDARDS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REQUIREMENTS</w:t>
            </w:r>
          </w:p>
        </w:tc>
        <w:tc>
          <w:tcPr>
            <w:tcW w:w="1210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  <w:shd w:val="clear" w:color="auto" w:fill="CCCCCC"/>
          </w:tcPr>
          <w:p>
            <w:pPr>
              <w:pStyle w:val="TableParagraph"/>
              <w:ind w:righ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LOCATION </w:t>
            </w:r>
            <w:r>
              <w:rPr>
                <w:b/>
                <w:spacing w:val="-6"/>
                <w:sz w:val="20"/>
              </w:rPr>
              <w:t>OF </w:t>
            </w:r>
            <w:r>
              <w:rPr>
                <w:b/>
                <w:spacing w:val="-2"/>
                <w:sz w:val="20"/>
              </w:rPr>
              <w:t>STANDARD </w:t>
            </w:r>
            <w:r>
              <w:rPr>
                <w:b/>
                <w:sz w:val="20"/>
              </w:rPr>
              <w:t>IN FILING</w:t>
            </w:r>
          </w:p>
        </w:tc>
      </w:tr>
      <w:tr>
        <w:trPr>
          <w:trHeight w:val="506" w:hRule="atLeast"/>
        </w:trPr>
        <w:tc>
          <w:tcPr>
            <w:tcW w:w="1787" w:type="dxa"/>
            <w:tcBorders>
              <w:top w:val="double" w:sz="6" w:space="0" w:color="9F9F9F"/>
              <w:left w:val="double" w:sz="6" w:space="0" w:color="EFEFEF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spacing w:before="22"/>
              <w:ind w:left="25" w:right="95"/>
              <w:rPr>
                <w:sz w:val="20"/>
              </w:rPr>
            </w:pPr>
            <w:r>
              <w:rPr>
                <w:sz w:val="20"/>
              </w:rPr>
              <w:t>Form Filing </w:t>
            </w:r>
            <w:r>
              <w:rPr>
                <w:spacing w:val="-2"/>
                <w:sz w:val="20"/>
              </w:rPr>
              <w:t>Requirements</w:t>
            </w:r>
          </w:p>
        </w:tc>
        <w:tc>
          <w:tcPr>
            <w:tcW w:w="1883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spacing w:before="22"/>
              <w:ind w:left="28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Adm.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Cod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 1407.30 b) 2)</w:t>
            </w:r>
          </w:p>
        </w:tc>
        <w:tc>
          <w:tcPr>
            <w:tcW w:w="6934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sz w:val="20"/>
              </w:rPr>
              <w:t>Insurers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provide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list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forms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accelerated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benefit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is to be used.</w:t>
            </w:r>
          </w:p>
        </w:tc>
        <w:tc>
          <w:tcPr>
            <w:tcW w:w="1210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423" w:hRule="atLeast"/>
        </w:trPr>
        <w:tc>
          <w:tcPr>
            <w:tcW w:w="1787" w:type="dxa"/>
            <w:tcBorders>
              <w:top w:val="double" w:sz="6" w:space="0" w:color="9F9F9F"/>
              <w:left w:val="double" w:sz="6" w:space="0" w:color="EFEFEF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ind w:left="25" w:right="65"/>
              <w:rPr>
                <w:sz w:val="20"/>
              </w:rPr>
            </w:pPr>
            <w:r>
              <w:rPr>
                <w:sz w:val="20"/>
              </w:rPr>
              <w:t>Proper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Descriptive </w:t>
            </w:r>
            <w:r>
              <w:rPr>
                <w:spacing w:val="-2"/>
                <w:sz w:val="20"/>
              </w:rPr>
              <w:t>Title</w:t>
            </w:r>
          </w:p>
        </w:tc>
        <w:tc>
          <w:tcPr>
            <w:tcW w:w="1883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50 IL Adm. Code 1407.30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a)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1),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215</w:t>
            </w:r>
          </w:p>
          <w:p>
            <w:pPr>
              <w:pStyle w:val="TableParagraph"/>
              <w:spacing w:before="1"/>
              <w:ind w:left="28" w:right="262"/>
              <w:rPr>
                <w:sz w:val="20"/>
              </w:rPr>
            </w:pPr>
            <w:r>
              <w:rPr>
                <w:sz w:val="20"/>
              </w:rPr>
              <w:t>ILCS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5/4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Class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1 (a), 215 ILCS</w:t>
            </w:r>
          </w:p>
          <w:p>
            <w:pPr>
              <w:pStyle w:val="TableParagraph"/>
              <w:spacing w:line="229" w:lineRule="exact" w:before="0"/>
              <w:ind w:left="28"/>
              <w:rPr>
                <w:sz w:val="20"/>
              </w:rPr>
            </w:pPr>
            <w:r>
              <w:rPr>
                <w:sz w:val="20"/>
              </w:rPr>
              <w:t>5/143(1),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215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ILCS</w:t>
            </w:r>
          </w:p>
          <w:p>
            <w:pPr>
              <w:pStyle w:val="TableParagraph"/>
              <w:spacing w:before="0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5/401</w:t>
            </w:r>
          </w:p>
        </w:tc>
        <w:tc>
          <w:tcPr>
            <w:tcW w:w="6934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 name of the benefit must be accurately descriptive, and the term "accelerated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benefit"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used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naming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describing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coverage.</w:t>
            </w:r>
          </w:p>
        </w:tc>
        <w:tc>
          <w:tcPr>
            <w:tcW w:w="1210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187" w:hRule="atLeast"/>
        </w:trPr>
        <w:tc>
          <w:tcPr>
            <w:tcW w:w="1787" w:type="dxa"/>
            <w:tcBorders>
              <w:top w:val="double" w:sz="6" w:space="0" w:color="9F9F9F"/>
              <w:left w:val="double" w:sz="6" w:space="0" w:color="EFEFEF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spacing w:before="22"/>
              <w:ind w:left="25"/>
              <w:rPr>
                <w:sz w:val="20"/>
              </w:rPr>
            </w:pPr>
            <w:r>
              <w:rPr>
                <w:spacing w:val="-2"/>
                <w:sz w:val="20"/>
              </w:rPr>
              <w:t>Renewability</w:t>
            </w:r>
          </w:p>
        </w:tc>
        <w:tc>
          <w:tcPr>
            <w:tcW w:w="1883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spacing w:before="22"/>
              <w:ind w:left="28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Adm.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Cod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 1407.30 a) 3)</w:t>
            </w:r>
          </w:p>
        </w:tc>
        <w:tc>
          <w:tcPr>
            <w:tcW w:w="6934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spacing w:before="22"/>
              <w:ind w:right="96"/>
              <w:rPr>
                <w:b/>
                <w:sz w:val="20"/>
              </w:rPr>
            </w:pPr>
            <w:r>
              <w:rPr>
                <w:sz w:val="20"/>
              </w:rPr>
              <w:t>The renewability and cost of an accelerated benefit must be guaranteed for 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term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policy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rider.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requirement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applicable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coverage in which an insurer pays the present value of the life insurance face amount based on an applicable actuarial discount. </w:t>
            </w:r>
            <w:r>
              <w:rPr>
                <w:b/>
                <w:sz w:val="20"/>
              </w:rPr>
              <w:t>Not applicable to group</w:t>
            </w:r>
          </w:p>
          <w:p>
            <w:pPr>
              <w:pStyle w:val="TableParagraph"/>
              <w:spacing w:line="225" w:lineRule="exact" w:before="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insurance</w:t>
            </w:r>
            <w:r>
              <w:rPr>
                <w:spacing w:val="-2"/>
                <w:sz w:val="20"/>
              </w:rPr>
              <w:t>.</w:t>
            </w:r>
          </w:p>
        </w:tc>
        <w:tc>
          <w:tcPr>
            <w:tcW w:w="1210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28" w:footer="1064" w:top="1400" w:bottom="1260" w:left="0" w:right="0"/>
          <w:pgNumType w:start="1"/>
        </w:sectPr>
      </w:pPr>
    </w:p>
    <w:p>
      <w:pPr>
        <w:spacing w:line="240" w:lineRule="auto" w:before="6"/>
        <w:rPr>
          <w:b/>
          <w:sz w:val="4"/>
        </w:rPr>
      </w:pPr>
    </w:p>
    <w:tbl>
      <w:tblPr>
        <w:tblW w:w="0" w:type="auto"/>
        <w:jc w:val="left"/>
        <w:tblInd w:w="34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7"/>
        <w:gridCol w:w="1883"/>
        <w:gridCol w:w="6934"/>
        <w:gridCol w:w="1210"/>
      </w:tblGrid>
      <w:tr>
        <w:trPr>
          <w:trHeight w:val="1417" w:hRule="atLeast"/>
        </w:trPr>
        <w:tc>
          <w:tcPr>
            <w:tcW w:w="1787" w:type="dxa"/>
            <w:tcBorders>
              <w:left w:val="double" w:sz="6" w:space="0" w:color="EFEFEF"/>
            </w:tcBorders>
          </w:tcPr>
          <w:p>
            <w:pPr>
              <w:pStyle w:val="TableParagraph"/>
              <w:spacing w:before="14"/>
              <w:ind w:left="25" w:right="95"/>
              <w:rPr>
                <w:sz w:val="20"/>
              </w:rPr>
            </w:pPr>
            <w:r>
              <w:rPr>
                <w:spacing w:val="-2"/>
                <w:sz w:val="20"/>
              </w:rPr>
              <w:t>Actuarial Memorandum</w:t>
            </w:r>
          </w:p>
        </w:tc>
        <w:tc>
          <w:tcPr>
            <w:tcW w:w="1883" w:type="dxa"/>
          </w:tcPr>
          <w:p>
            <w:pPr>
              <w:pStyle w:val="TableParagraph"/>
              <w:spacing w:before="14"/>
              <w:ind w:left="28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Adm.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Cod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 1407.30 b) 5)</w:t>
            </w:r>
          </w:p>
          <w:p>
            <w:pPr>
              <w:pStyle w:val="TableParagraph"/>
              <w:spacing w:before="229"/>
              <w:ind w:left="28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Adm.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Cod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 1407.70 a)</w:t>
            </w:r>
          </w:p>
        </w:tc>
        <w:tc>
          <w:tcPr>
            <w:tcW w:w="6934" w:type="dxa"/>
          </w:tcPr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Insurers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actuarial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memorandum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describes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benefits,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 risks, the expected costs, and calculation of the statutory reserves.</w:t>
            </w:r>
          </w:p>
          <w:p>
            <w:pPr>
              <w:pStyle w:val="TableParagraph"/>
              <w:spacing w:before="229"/>
              <w:rPr>
                <w:sz w:val="20"/>
              </w:rPr>
            </w:pPr>
            <w:r>
              <w:rPr>
                <w:sz w:val="20"/>
              </w:rPr>
              <w:t>Insurers must also maintain in their files a description of the bases and procedures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calculate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benefits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payable.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subject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 examination upon the request of the Division.</w:t>
            </w:r>
          </w:p>
        </w:tc>
        <w:tc>
          <w:tcPr>
            <w:tcW w:w="121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965" w:hRule="atLeast"/>
        </w:trPr>
        <w:tc>
          <w:tcPr>
            <w:tcW w:w="1787" w:type="dxa"/>
            <w:tcBorders>
              <w:left w:val="double" w:sz="6" w:space="0" w:color="EFEFEF"/>
            </w:tcBorders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Consent</w:t>
            </w:r>
          </w:p>
        </w:tc>
        <w:tc>
          <w:tcPr>
            <w:tcW w:w="1883" w:type="dxa"/>
          </w:tcPr>
          <w:p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Adm.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Cod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 1407.40 b)</w:t>
            </w:r>
          </w:p>
        </w:tc>
        <w:tc>
          <w:tcPr>
            <w:tcW w:w="6934" w:type="dxa"/>
          </w:tcPr>
          <w:p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Before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benefit is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paid,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insurer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required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obtain from 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assignee or irrevocable beneficiary a signed acknowledgment agreeing to the payment.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insurer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required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letters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forms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this </w:t>
            </w:r>
            <w:r>
              <w:rPr>
                <w:spacing w:val="-2"/>
                <w:sz w:val="20"/>
              </w:rPr>
              <w:t>process.</w:t>
            </w:r>
          </w:p>
        </w:tc>
        <w:tc>
          <w:tcPr>
            <w:tcW w:w="121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193" w:hRule="atLeast"/>
        </w:trPr>
        <w:tc>
          <w:tcPr>
            <w:tcW w:w="1787" w:type="dxa"/>
            <w:tcBorders>
              <w:left w:val="double" w:sz="6" w:space="0" w:color="EFEFEF"/>
            </w:tcBorders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z w:val="20"/>
              </w:rPr>
              <w:t>Waiver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Premium</w:t>
            </w:r>
          </w:p>
        </w:tc>
        <w:tc>
          <w:tcPr>
            <w:tcW w:w="1883" w:type="dxa"/>
          </w:tcPr>
          <w:p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Adm.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Cod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 1407.30 d)</w:t>
            </w:r>
          </w:p>
        </w:tc>
        <w:tc>
          <w:tcPr>
            <w:tcW w:w="69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Insurers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offer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waiver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premium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accelerated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benefit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provision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if there is no regular waiver of premium benefit then in effect.</w:t>
            </w:r>
          </w:p>
          <w:p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time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claim,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insurer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explain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requirement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regarding continued premium payments to keep the policy in force.</w:t>
            </w:r>
          </w:p>
        </w:tc>
        <w:tc>
          <w:tcPr>
            <w:tcW w:w="121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734" w:hRule="atLeast"/>
        </w:trPr>
        <w:tc>
          <w:tcPr>
            <w:tcW w:w="1787" w:type="dxa"/>
            <w:tcBorders>
              <w:left w:val="double" w:sz="6" w:space="0" w:color="EFEFEF"/>
            </w:tcBorders>
          </w:tcPr>
          <w:p>
            <w:pPr>
              <w:pStyle w:val="TableParagraph"/>
              <w:spacing w:before="22"/>
              <w:ind w:left="25" w:right="243"/>
              <w:rPr>
                <w:sz w:val="20"/>
              </w:rPr>
            </w:pPr>
            <w:r>
              <w:rPr>
                <w:sz w:val="20"/>
              </w:rPr>
              <w:t>Benefit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Payment </w:t>
            </w:r>
            <w:r>
              <w:rPr>
                <w:spacing w:val="-2"/>
                <w:sz w:val="20"/>
              </w:rPr>
              <w:t>Requirements</w:t>
            </w:r>
          </w:p>
        </w:tc>
        <w:tc>
          <w:tcPr>
            <w:tcW w:w="1883" w:type="dxa"/>
          </w:tcPr>
          <w:p>
            <w:pPr>
              <w:pStyle w:val="TableParagraph"/>
              <w:spacing w:before="22"/>
              <w:ind w:left="28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Adm.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Cod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 1407.40 (d)</w:t>
            </w:r>
          </w:p>
        </w:tc>
        <w:tc>
          <w:tcPr>
            <w:tcW w:w="6934" w:type="dxa"/>
          </w:tcPr>
          <w:p>
            <w:pPr>
              <w:pStyle w:val="TableParagraph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  <w:t>Benefits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must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payable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insured.</w:t>
            </w:r>
          </w:p>
          <w:p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>There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may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restrictions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placed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use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proceeds.</w:t>
            </w:r>
          </w:p>
        </w:tc>
        <w:tc>
          <w:tcPr>
            <w:tcW w:w="121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656" w:hRule="atLeast"/>
        </w:trPr>
        <w:tc>
          <w:tcPr>
            <w:tcW w:w="1787" w:type="dxa"/>
            <w:tcBorders>
              <w:left w:val="double" w:sz="6" w:space="0" w:color="EFEFEF"/>
            </w:tcBorders>
          </w:tcPr>
          <w:p>
            <w:pPr>
              <w:pStyle w:val="TableParagraph"/>
              <w:spacing w:before="22"/>
              <w:ind w:left="25"/>
              <w:rPr>
                <w:sz w:val="20"/>
              </w:rPr>
            </w:pPr>
            <w:r>
              <w:rPr>
                <w:sz w:val="20"/>
              </w:rPr>
              <w:t>Payment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Claims</w:t>
            </w:r>
          </w:p>
        </w:tc>
        <w:tc>
          <w:tcPr>
            <w:tcW w:w="1883" w:type="dxa"/>
          </w:tcPr>
          <w:p>
            <w:pPr>
              <w:pStyle w:val="TableParagraph"/>
              <w:spacing w:before="22"/>
              <w:ind w:left="28"/>
              <w:rPr>
                <w:sz w:val="20"/>
              </w:rPr>
            </w:pPr>
            <w:r>
              <w:rPr>
                <w:sz w:val="20"/>
              </w:rPr>
              <w:t>50 IL Adm. Code 1407.40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c)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)</w:t>
            </w:r>
          </w:p>
        </w:tc>
        <w:tc>
          <w:tcPr>
            <w:tcW w:w="6934" w:type="dxa"/>
          </w:tcPr>
          <w:p>
            <w:pPr>
              <w:pStyle w:val="TableParagraph"/>
              <w:spacing w:before="22"/>
              <w:ind w:right="136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benefit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shall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available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annuity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contingent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upon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 life of the insured.</w:t>
            </w:r>
          </w:p>
          <w:p>
            <w:pPr>
              <w:pStyle w:val="TableParagraph"/>
              <w:spacing w:before="229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accidental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death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benefit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available,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negatively impacted by the payment of the accelerated benefit.</w:t>
            </w:r>
          </w:p>
          <w:p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b/>
                <w:sz w:val="20"/>
              </w:rPr>
              <w:t>There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must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option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receive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benefit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lump</w:t>
            </w:r>
            <w:r>
              <w:rPr>
                <w:b/>
                <w:spacing w:val="-4"/>
                <w:sz w:val="20"/>
              </w:rPr>
              <w:t> sum</w:t>
            </w:r>
            <w:r>
              <w:rPr>
                <w:spacing w:val="-4"/>
                <w:sz w:val="20"/>
              </w:rPr>
              <w:t>.</w:t>
            </w:r>
          </w:p>
        </w:tc>
        <w:tc>
          <w:tcPr>
            <w:tcW w:w="121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884" w:hRule="atLeast"/>
        </w:trPr>
        <w:tc>
          <w:tcPr>
            <w:tcW w:w="1787" w:type="dxa"/>
            <w:tcBorders>
              <w:left w:val="double" w:sz="6" w:space="0" w:color="EFEFEF"/>
            </w:tcBorders>
          </w:tcPr>
          <w:p>
            <w:pPr>
              <w:pStyle w:val="TableParagraph"/>
              <w:ind w:left="25" w:right="265"/>
              <w:rPr>
                <w:sz w:val="20"/>
              </w:rPr>
            </w:pPr>
            <w:r>
              <w:rPr>
                <w:sz w:val="20"/>
              </w:rPr>
              <w:t>Cost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Associated with Premium</w:t>
            </w:r>
          </w:p>
        </w:tc>
        <w:tc>
          <w:tcPr>
            <w:tcW w:w="1883" w:type="dxa"/>
          </w:tcPr>
          <w:p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Adm.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Cod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 1407.50 a)</w:t>
            </w:r>
          </w:p>
        </w:tc>
        <w:tc>
          <w:tcPr>
            <w:tcW w:w="69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premium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charged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benefit,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insurer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provide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applicant with a generic illustration that indicates any effect of the payment of the benefit on the policy's cash value, accumulation account, death benefit, premium, policy loans and liens.</w:t>
            </w:r>
          </w:p>
          <w:p>
            <w:pPr>
              <w:pStyle w:val="TableParagraph"/>
              <w:spacing w:before="230"/>
              <w:rPr>
                <w:sz w:val="20"/>
              </w:rPr>
            </w:pPr>
            <w:r>
              <w:rPr>
                <w:sz w:val="20"/>
              </w:rPr>
              <w:t>For </w:t>
            </w:r>
            <w:r>
              <w:rPr>
                <w:b/>
                <w:sz w:val="20"/>
              </w:rPr>
              <w:t>group insurance </w:t>
            </w:r>
            <w:r>
              <w:rPr>
                <w:sz w:val="20"/>
              </w:rPr>
              <w:t>the disclosure form must be contained as a part of the certificate,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related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document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furnished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insurer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insured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 certificate holder.</w:t>
            </w:r>
          </w:p>
        </w:tc>
        <w:tc>
          <w:tcPr>
            <w:tcW w:w="121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654" w:hRule="atLeast"/>
        </w:trPr>
        <w:tc>
          <w:tcPr>
            <w:tcW w:w="1787" w:type="dxa"/>
            <w:tcBorders>
              <w:left w:val="double" w:sz="6" w:space="0" w:color="EFEFEF"/>
            </w:tcBorders>
          </w:tcPr>
          <w:p>
            <w:pPr>
              <w:pStyle w:val="TableParagraph"/>
              <w:ind w:left="25" w:right="243"/>
              <w:rPr>
                <w:sz w:val="20"/>
              </w:rPr>
            </w:pPr>
            <w:r>
              <w:rPr>
                <w:spacing w:val="-4"/>
                <w:sz w:val="20"/>
              </w:rPr>
              <w:t>Tax </w:t>
            </w:r>
            <w:r>
              <w:rPr>
                <w:spacing w:val="-2"/>
                <w:sz w:val="20"/>
              </w:rPr>
              <w:t>Consequences</w:t>
            </w:r>
          </w:p>
        </w:tc>
        <w:tc>
          <w:tcPr>
            <w:tcW w:w="1883" w:type="dxa"/>
          </w:tcPr>
          <w:p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Adm.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Cod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 1407.50 c)</w:t>
            </w:r>
          </w:p>
        </w:tc>
        <w:tc>
          <w:tcPr>
            <w:tcW w:w="6934" w:type="dxa"/>
          </w:tcPr>
          <w:p>
            <w:pPr>
              <w:pStyle w:val="TableParagraph"/>
              <w:ind w:right="136"/>
              <w:rPr>
                <w:sz w:val="20"/>
              </w:rPr>
            </w:pPr>
            <w:r>
              <w:rPr>
                <w:sz w:val="20"/>
              </w:rPr>
              <w:t>There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disclosure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statement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first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page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policy,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rider and any other related documents indicating that the receipt of the benefit may be taxable, and assistance should be sought from a personal tax </w:t>
            </w:r>
            <w:r>
              <w:rPr>
                <w:spacing w:val="-2"/>
                <w:sz w:val="20"/>
              </w:rPr>
              <w:t>advisor.</w:t>
            </w:r>
          </w:p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right="96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disclosure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required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application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 benefit is requested.</w:t>
            </w:r>
          </w:p>
        </w:tc>
        <w:tc>
          <w:tcPr>
            <w:tcW w:w="121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965" w:hRule="atLeast"/>
        </w:trPr>
        <w:tc>
          <w:tcPr>
            <w:tcW w:w="1787" w:type="dxa"/>
            <w:tcBorders>
              <w:left w:val="double" w:sz="6" w:space="0" w:color="EFEFEF"/>
            </w:tcBorders>
            <w:shd w:val="clear" w:color="auto" w:fill="C0C0C0"/>
          </w:tcPr>
          <w:p>
            <w:pPr>
              <w:pStyle w:val="TableParagraph"/>
              <w:spacing w:before="22"/>
              <w:ind w:left="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ADMINISTRATIVE </w:t>
            </w:r>
            <w:r>
              <w:rPr>
                <w:b/>
                <w:spacing w:val="-4"/>
                <w:sz w:val="20"/>
              </w:rPr>
              <w:t>CODE </w:t>
            </w:r>
            <w:r>
              <w:rPr>
                <w:b/>
                <w:spacing w:val="-2"/>
                <w:sz w:val="20"/>
              </w:rPr>
              <w:t>PROVISIONS</w:t>
            </w:r>
          </w:p>
        </w:tc>
        <w:tc>
          <w:tcPr>
            <w:tcW w:w="1883" w:type="dxa"/>
            <w:shd w:val="clear" w:color="auto" w:fill="C0C0C0"/>
          </w:tcPr>
          <w:p>
            <w:pPr>
              <w:pStyle w:val="TableParagraph"/>
              <w:spacing w:before="22"/>
              <w:ind w:lef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REFERENCE</w:t>
            </w:r>
          </w:p>
        </w:tc>
        <w:tc>
          <w:tcPr>
            <w:tcW w:w="6934" w:type="dxa"/>
            <w:shd w:val="clear" w:color="auto" w:fill="C0C0C0"/>
          </w:tcPr>
          <w:p>
            <w:pPr>
              <w:pStyle w:val="TableParagraph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STANDARDS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REQUIREMENTS</w:t>
            </w:r>
          </w:p>
        </w:tc>
        <w:tc>
          <w:tcPr>
            <w:tcW w:w="1210" w:type="dxa"/>
            <w:shd w:val="clear" w:color="auto" w:fill="C0C0C0"/>
          </w:tcPr>
          <w:p>
            <w:pPr>
              <w:pStyle w:val="TableParagraph"/>
              <w:spacing w:before="22"/>
              <w:ind w:righ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LOCATION </w:t>
            </w:r>
            <w:r>
              <w:rPr>
                <w:b/>
                <w:spacing w:val="-6"/>
                <w:sz w:val="20"/>
              </w:rPr>
              <w:t>OF </w:t>
            </w:r>
            <w:r>
              <w:rPr>
                <w:b/>
                <w:spacing w:val="-2"/>
                <w:sz w:val="20"/>
              </w:rPr>
              <w:t>STANDARD </w:t>
            </w:r>
            <w:r>
              <w:rPr>
                <w:b/>
                <w:sz w:val="20"/>
              </w:rPr>
              <w:t>IN FILING</w:t>
            </w:r>
          </w:p>
        </w:tc>
      </w:tr>
      <w:tr>
        <w:trPr>
          <w:trHeight w:val="1876" w:hRule="atLeast"/>
        </w:trPr>
        <w:tc>
          <w:tcPr>
            <w:tcW w:w="1787" w:type="dxa"/>
            <w:tcBorders>
              <w:left w:val="double" w:sz="6" w:space="0" w:color="EFEFEF"/>
            </w:tcBorders>
          </w:tcPr>
          <w:p>
            <w:pPr>
              <w:pStyle w:val="TableParagraph"/>
              <w:ind w:left="25" w:right="555"/>
              <w:rPr>
                <w:sz w:val="20"/>
              </w:rPr>
            </w:pPr>
            <w:r>
              <w:rPr>
                <w:sz w:val="20"/>
              </w:rPr>
              <w:t>Disclosure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of </w:t>
            </w:r>
            <w:r>
              <w:rPr>
                <w:spacing w:val="-2"/>
                <w:sz w:val="20"/>
              </w:rPr>
              <w:t>Benefit</w:t>
            </w:r>
          </w:p>
        </w:tc>
        <w:tc>
          <w:tcPr>
            <w:tcW w:w="1883" w:type="dxa"/>
          </w:tcPr>
          <w:p>
            <w:pPr>
              <w:pStyle w:val="TableParagraph"/>
              <w:spacing w:before="121"/>
              <w:ind w:left="28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Adm.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Cod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 1407.50 b)</w:t>
            </w:r>
          </w:p>
          <w:p>
            <w:pPr>
              <w:pStyle w:val="TableParagraph"/>
              <w:spacing w:before="200"/>
              <w:ind w:left="28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Adm.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Cod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 1407.30 b) 4)</w:t>
            </w:r>
          </w:p>
        </w:tc>
        <w:tc>
          <w:tcPr>
            <w:tcW w:w="69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written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disclosure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briefly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describes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benefit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 conditions that trigger payment, as well as any effect on the payment of a benefit on the policy's cash value, accumulation account, death benefit, premium policy loans and liens.</w:t>
            </w:r>
          </w:p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For </w:t>
            </w:r>
            <w:r>
              <w:rPr>
                <w:b/>
                <w:sz w:val="20"/>
              </w:rPr>
              <w:t>group insurance </w:t>
            </w:r>
            <w:r>
              <w:rPr>
                <w:sz w:val="20"/>
              </w:rPr>
              <w:t>the disclosure form must be contained as a part of the certificate,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related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document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furnished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insurer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insured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</w:p>
          <w:p>
            <w:pPr>
              <w:pStyle w:val="TableParagraph"/>
              <w:spacing w:line="224" w:lineRule="exact" w:before="0"/>
              <w:rPr>
                <w:sz w:val="20"/>
              </w:rPr>
            </w:pPr>
            <w:r>
              <w:rPr>
                <w:sz w:val="20"/>
              </w:rPr>
              <w:t>certificate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holder.</w:t>
            </w:r>
          </w:p>
        </w:tc>
        <w:tc>
          <w:tcPr>
            <w:tcW w:w="121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headerReference w:type="default" r:id="rId7"/>
          <w:footerReference w:type="default" r:id="rId8"/>
          <w:pgSz w:w="12240" w:h="15840"/>
          <w:pgMar w:header="728" w:footer="1064" w:top="1400" w:bottom="1260" w:left="0" w:right="0"/>
        </w:sectPr>
      </w:pPr>
    </w:p>
    <w:p>
      <w:pPr>
        <w:spacing w:line="240" w:lineRule="auto" w:before="6"/>
        <w:rPr>
          <w:b/>
          <w:sz w:val="4"/>
        </w:rPr>
      </w:pPr>
    </w:p>
    <w:tbl>
      <w:tblPr>
        <w:tblW w:w="0" w:type="auto"/>
        <w:jc w:val="left"/>
        <w:tblInd w:w="34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7"/>
        <w:gridCol w:w="1883"/>
        <w:gridCol w:w="6934"/>
        <w:gridCol w:w="1210"/>
      </w:tblGrid>
      <w:tr>
        <w:trPr>
          <w:trHeight w:val="2337" w:hRule="atLeast"/>
        </w:trPr>
        <w:tc>
          <w:tcPr>
            <w:tcW w:w="1787" w:type="dxa"/>
            <w:tcBorders>
              <w:left w:val="double" w:sz="6" w:space="0" w:color="EFEFEF"/>
            </w:tcBorders>
          </w:tcPr>
          <w:p>
            <w:pPr>
              <w:pStyle w:val="TableParagraph"/>
              <w:spacing w:before="14"/>
              <w:ind w:left="25" w:right="95"/>
              <w:rPr>
                <w:sz w:val="20"/>
              </w:rPr>
            </w:pPr>
            <w:r>
              <w:rPr>
                <w:sz w:val="20"/>
              </w:rPr>
              <w:t>Effect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Benefit </w:t>
            </w:r>
            <w:r>
              <w:rPr>
                <w:spacing w:val="-2"/>
                <w:sz w:val="20"/>
              </w:rPr>
              <w:t>Payment</w:t>
            </w:r>
          </w:p>
        </w:tc>
        <w:tc>
          <w:tcPr>
            <w:tcW w:w="1883" w:type="dxa"/>
          </w:tcPr>
          <w:p>
            <w:pPr>
              <w:pStyle w:val="TableParagraph"/>
              <w:spacing w:before="14"/>
              <w:ind w:left="28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Adm.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Cod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 1407.50 d)</w:t>
            </w:r>
          </w:p>
        </w:tc>
        <w:tc>
          <w:tcPr>
            <w:tcW w:w="6934" w:type="dxa"/>
          </w:tcPr>
          <w:p>
            <w:pPr>
              <w:pStyle w:val="TableParagraph"/>
              <w:spacing w:before="14"/>
              <w:ind w:right="31"/>
              <w:rPr>
                <w:sz w:val="20"/>
              </w:rPr>
            </w:pPr>
            <w:r>
              <w:rPr>
                <w:sz w:val="20"/>
              </w:rPr>
              <w:t>Insurers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written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statement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policyholder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certificateholder and any irrevocable beneficiary that explains any effect payment of the benefit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policy's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cash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value,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value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accumulation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account, death benefit, premium, policy loans and liens.</w:t>
            </w:r>
          </w:p>
          <w:p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right="96"/>
              <w:rPr>
                <w:sz w:val="20"/>
              </w:rPr>
            </w:pPr>
            <w:r>
              <w:rPr>
                <w:sz w:val="20"/>
              </w:rPr>
              <w:t>When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insurer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agrees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accelerate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benefits,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issue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amended schedule page to the policyholder or notify the certificateholder under a group policy to reflect any new, reduced in-force face amount of the </w:t>
            </w:r>
            <w:r>
              <w:rPr>
                <w:spacing w:val="-2"/>
                <w:sz w:val="20"/>
              </w:rPr>
              <w:t>coverage.</w:t>
            </w:r>
          </w:p>
        </w:tc>
        <w:tc>
          <w:tcPr>
            <w:tcW w:w="121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735" w:hRule="atLeast"/>
        </w:trPr>
        <w:tc>
          <w:tcPr>
            <w:tcW w:w="1787" w:type="dxa"/>
            <w:tcBorders>
              <w:left w:val="double" w:sz="6" w:space="0" w:color="EFEFEF"/>
            </w:tcBorders>
          </w:tcPr>
          <w:p>
            <w:pPr>
              <w:pStyle w:val="TableParagraph"/>
              <w:spacing w:before="22"/>
              <w:ind w:left="25" w:right="221"/>
              <w:rPr>
                <w:sz w:val="20"/>
              </w:rPr>
            </w:pPr>
            <w:r>
              <w:rPr>
                <w:sz w:val="20"/>
              </w:rPr>
              <w:t>Disclosure of </w:t>
            </w:r>
            <w:r>
              <w:rPr>
                <w:spacing w:val="-2"/>
                <w:sz w:val="20"/>
              </w:rPr>
              <w:t>Administrative </w:t>
            </w:r>
            <w:r>
              <w:rPr>
                <w:sz w:val="20"/>
              </w:rPr>
              <w:t>Expense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Charge</w:t>
            </w:r>
          </w:p>
        </w:tc>
        <w:tc>
          <w:tcPr>
            <w:tcW w:w="1883" w:type="dxa"/>
          </w:tcPr>
          <w:p>
            <w:pPr>
              <w:pStyle w:val="TableParagraph"/>
              <w:spacing w:before="22"/>
              <w:ind w:left="28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Adm.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Cod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 1407.50 e)</w:t>
            </w:r>
          </w:p>
        </w:tc>
        <w:tc>
          <w:tcPr>
            <w:tcW w:w="6934" w:type="dxa"/>
          </w:tcPr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sz w:val="20"/>
              </w:rPr>
              <w:t>Insurers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disclose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administrative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expense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charge.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However,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this charge may, in no event, exceed $250.</w:t>
            </w:r>
          </w:p>
        </w:tc>
        <w:tc>
          <w:tcPr>
            <w:tcW w:w="121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426" w:hRule="atLeast"/>
        </w:trPr>
        <w:tc>
          <w:tcPr>
            <w:tcW w:w="1787" w:type="dxa"/>
            <w:tcBorders>
              <w:left w:val="double" w:sz="6" w:space="0" w:color="EFEFEF"/>
            </w:tcBorders>
          </w:tcPr>
          <w:p>
            <w:pPr>
              <w:pStyle w:val="TableParagraph"/>
              <w:spacing w:before="22"/>
              <w:ind w:left="25" w:right="154"/>
              <w:rPr>
                <w:sz w:val="20"/>
              </w:rPr>
            </w:pPr>
            <w:r>
              <w:rPr>
                <w:sz w:val="20"/>
              </w:rPr>
              <w:t>Required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Medical </w:t>
            </w:r>
            <w:r>
              <w:rPr>
                <w:spacing w:val="-2"/>
                <w:sz w:val="20"/>
              </w:rPr>
              <w:t>Evidence</w:t>
            </w:r>
          </w:p>
        </w:tc>
        <w:tc>
          <w:tcPr>
            <w:tcW w:w="1883" w:type="dxa"/>
          </w:tcPr>
          <w:p>
            <w:pPr>
              <w:pStyle w:val="TableParagraph"/>
              <w:spacing w:before="22"/>
              <w:ind w:left="28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Adm.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Cod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 1407.40 a)</w:t>
            </w:r>
          </w:p>
        </w:tc>
        <w:tc>
          <w:tcPr>
            <w:tcW w:w="6934" w:type="dxa"/>
          </w:tcPr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sz w:val="20"/>
              </w:rPr>
              <w:t>Insurers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require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appropriate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medical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evidence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covered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condition prior to paying a benefit.</w:t>
            </w:r>
          </w:p>
          <w:p>
            <w:pPr>
              <w:pStyle w:val="TableParagraph"/>
              <w:spacing w:before="229"/>
              <w:ind w:right="312"/>
              <w:jc w:val="both"/>
              <w:rPr>
                <w:sz w:val="20"/>
              </w:rPr>
            </w:pPr>
            <w:r>
              <w:rPr>
                <w:sz w:val="20"/>
              </w:rPr>
              <w:t>Insurers may order 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second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medical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opinion 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their own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expense.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 insured’s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physician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insurer’s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physician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disagree,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third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physician, agreeable to both shall make the final determination.</w:t>
            </w:r>
          </w:p>
        </w:tc>
        <w:tc>
          <w:tcPr>
            <w:tcW w:w="121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04" w:hRule="atLeast"/>
        </w:trPr>
        <w:tc>
          <w:tcPr>
            <w:tcW w:w="1787" w:type="dxa"/>
            <w:tcBorders>
              <w:left w:val="double" w:sz="6" w:space="0" w:color="EFEFEF"/>
            </w:tcBorders>
          </w:tcPr>
          <w:p>
            <w:pPr>
              <w:pStyle w:val="TableParagraph"/>
              <w:ind w:left="25" w:right="803"/>
              <w:rPr>
                <w:sz w:val="20"/>
              </w:rPr>
            </w:pPr>
            <w:r>
              <w:rPr>
                <w:spacing w:val="-2"/>
                <w:sz w:val="20"/>
              </w:rPr>
              <w:t>Actuarial Standards</w:t>
            </w:r>
          </w:p>
        </w:tc>
        <w:tc>
          <w:tcPr>
            <w:tcW w:w="1883" w:type="dxa"/>
          </w:tcPr>
          <w:p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Adm.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Cod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1407.60</w:t>
            </w:r>
          </w:p>
        </w:tc>
        <w:tc>
          <w:tcPr>
            <w:tcW w:w="69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Insurers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should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review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section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required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actuarial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standards.</w:t>
            </w:r>
          </w:p>
        </w:tc>
        <w:tc>
          <w:tcPr>
            <w:tcW w:w="121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735" w:hRule="atLeast"/>
        </w:trPr>
        <w:tc>
          <w:tcPr>
            <w:tcW w:w="1787" w:type="dxa"/>
            <w:tcBorders>
              <w:left w:val="double" w:sz="6" w:space="0" w:color="EFEFEF"/>
            </w:tcBorders>
          </w:tcPr>
          <w:p>
            <w:pPr>
              <w:pStyle w:val="TableParagraph"/>
              <w:ind w:left="25" w:right="95"/>
              <w:rPr>
                <w:sz w:val="20"/>
              </w:rPr>
            </w:pPr>
            <w:r>
              <w:rPr>
                <w:spacing w:val="-2"/>
                <w:sz w:val="20"/>
              </w:rPr>
              <w:t>Disclosure Requirements</w:t>
            </w:r>
          </w:p>
        </w:tc>
        <w:tc>
          <w:tcPr>
            <w:tcW w:w="1883" w:type="dxa"/>
          </w:tcPr>
          <w:p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Adm.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Cod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1407.50</w:t>
            </w:r>
          </w:p>
        </w:tc>
        <w:tc>
          <w:tcPr>
            <w:tcW w:w="69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 disclosure of written consent, premium cost, written disclosures, disclosure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tax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consequences,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effects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policy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included with the filing as informational material.</w:t>
            </w:r>
          </w:p>
        </w:tc>
        <w:tc>
          <w:tcPr>
            <w:tcW w:w="121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965" w:hRule="atLeast"/>
        </w:trPr>
        <w:tc>
          <w:tcPr>
            <w:tcW w:w="1787" w:type="dxa"/>
            <w:tcBorders>
              <w:left w:val="double" w:sz="6" w:space="0" w:color="EFEFEF"/>
            </w:tcBorders>
            <w:shd w:val="clear" w:color="auto" w:fill="C0C0C0"/>
          </w:tcPr>
          <w:p>
            <w:pPr>
              <w:pStyle w:val="TableParagraph"/>
              <w:ind w:left="25"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GENERAL INFORMATION</w:t>
            </w:r>
          </w:p>
        </w:tc>
        <w:tc>
          <w:tcPr>
            <w:tcW w:w="1883" w:type="dxa"/>
            <w:shd w:val="clear" w:color="auto" w:fill="C0C0C0"/>
          </w:tcPr>
          <w:p>
            <w:pPr>
              <w:pStyle w:val="TableParagraph"/>
              <w:ind w:lef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REFERENCE</w:t>
            </w:r>
          </w:p>
        </w:tc>
        <w:tc>
          <w:tcPr>
            <w:tcW w:w="6934" w:type="dxa"/>
            <w:shd w:val="clear" w:color="auto" w:fill="C0C0C0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STANDARDS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REQUIREMENTS</w:t>
            </w:r>
          </w:p>
        </w:tc>
        <w:tc>
          <w:tcPr>
            <w:tcW w:w="1210" w:type="dxa"/>
            <w:shd w:val="clear" w:color="auto" w:fill="C0C0C0"/>
          </w:tcPr>
          <w:p>
            <w:pPr>
              <w:pStyle w:val="TableParagraph"/>
              <w:ind w:righ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LOCATION </w:t>
            </w:r>
            <w:r>
              <w:rPr>
                <w:b/>
                <w:spacing w:val="-6"/>
                <w:sz w:val="20"/>
              </w:rPr>
              <w:t>OF </w:t>
            </w:r>
            <w:r>
              <w:rPr>
                <w:b/>
                <w:spacing w:val="-2"/>
                <w:sz w:val="20"/>
              </w:rPr>
              <w:t>STANDARD </w:t>
            </w:r>
            <w:r>
              <w:rPr>
                <w:b/>
                <w:sz w:val="20"/>
              </w:rPr>
              <w:t>IN FILING</w:t>
            </w:r>
          </w:p>
        </w:tc>
      </w:tr>
      <w:tr>
        <w:trPr>
          <w:trHeight w:val="1654" w:hRule="atLeast"/>
        </w:trPr>
        <w:tc>
          <w:tcPr>
            <w:tcW w:w="1787" w:type="dxa"/>
            <w:tcBorders>
              <w:left w:val="double" w:sz="6" w:space="0" w:color="EFEFEF"/>
            </w:tcBorders>
          </w:tcPr>
          <w:p>
            <w:pPr>
              <w:pStyle w:val="TableParagraph"/>
              <w:ind w:left="25" w:right="60"/>
              <w:rPr>
                <w:sz w:val="20"/>
              </w:rPr>
            </w:pPr>
            <w:r>
              <w:rPr>
                <w:spacing w:val="-2"/>
                <w:sz w:val="20"/>
              </w:rPr>
              <w:t>Accelerated </w:t>
            </w:r>
            <w:r>
              <w:rPr>
                <w:sz w:val="20"/>
              </w:rPr>
              <w:t>Benefit for Covered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Condition</w:t>
            </w:r>
          </w:p>
        </w:tc>
        <w:tc>
          <w:tcPr>
            <w:tcW w:w="1883" w:type="dxa"/>
          </w:tcPr>
          <w:p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215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ILCS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5/4</w:t>
            </w:r>
          </w:p>
          <w:p>
            <w:pPr>
              <w:pStyle w:val="TableParagraph"/>
              <w:spacing w:before="0"/>
              <w:ind w:left="28" w:right="262"/>
              <w:rPr>
                <w:sz w:val="20"/>
              </w:rPr>
            </w:pPr>
            <w:r>
              <w:rPr>
                <w:sz w:val="20"/>
              </w:rPr>
              <w:t>Class1. (a) Life 50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Adm.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Code </w:t>
            </w:r>
            <w:r>
              <w:rPr>
                <w:spacing w:val="-2"/>
                <w:sz w:val="20"/>
              </w:rPr>
              <w:t>1407.20</w:t>
            </w:r>
          </w:p>
        </w:tc>
        <w:tc>
          <w:tcPr>
            <w:tcW w:w="6934" w:type="dxa"/>
          </w:tcPr>
          <w:p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Acceleration for a Covered Condition is </w:t>
            </w:r>
            <w:r>
              <w:rPr>
                <w:b/>
                <w:sz w:val="20"/>
              </w:rPr>
              <w:t>limited to </w:t>
            </w:r>
            <w:r>
              <w:rPr>
                <w:sz w:val="20"/>
              </w:rPr>
              <w:t>the conditions, heart attack,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stroke,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coronary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artery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surgery,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life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threatening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cancer,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renal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failure, Alzheimer's disease, paraplegia, major organ transplantation, total and permanent disability, as set forth in 215 ILCS 5/4 Class 1 (a).</w:t>
            </w:r>
          </w:p>
          <w:p>
            <w:pPr>
              <w:pStyle w:val="TableParagraph"/>
              <w:spacing w:before="230"/>
              <w:rPr>
                <w:sz w:val="20"/>
              </w:rPr>
            </w:pP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accelerated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benefit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covered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condition</w:t>
            </w:r>
            <w:r>
              <w:rPr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may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exceed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75%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 face amount of the policy.</w:t>
            </w:r>
          </w:p>
        </w:tc>
        <w:tc>
          <w:tcPr>
            <w:tcW w:w="121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423" w:hRule="atLeast"/>
        </w:trPr>
        <w:tc>
          <w:tcPr>
            <w:tcW w:w="1787" w:type="dxa"/>
            <w:tcBorders>
              <w:left w:val="double" w:sz="6" w:space="0" w:color="EFEFEF"/>
            </w:tcBorders>
          </w:tcPr>
          <w:p>
            <w:pPr>
              <w:pStyle w:val="TableParagraph"/>
              <w:ind w:left="25" w:right="321"/>
              <w:rPr>
                <w:sz w:val="20"/>
              </w:rPr>
            </w:pPr>
            <w:r>
              <w:rPr>
                <w:sz w:val="20"/>
              </w:rPr>
              <w:t>Reduced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Policy </w:t>
            </w:r>
            <w:r>
              <w:rPr>
                <w:spacing w:val="-2"/>
                <w:sz w:val="20"/>
              </w:rPr>
              <w:t>Values</w:t>
            </w:r>
          </w:p>
        </w:tc>
        <w:tc>
          <w:tcPr>
            <w:tcW w:w="1883" w:type="dxa"/>
          </w:tcPr>
          <w:p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Adm.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Cod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 1407.30 b) 3)</w:t>
            </w:r>
          </w:p>
        </w:tc>
        <w:tc>
          <w:tcPr>
            <w:tcW w:w="6934" w:type="dxa"/>
          </w:tcPr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If policy values are reduced following a payment, the insurer must provide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the Division with an actuarial explanation of the reduction and any remaining premium.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explanation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include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expected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costs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calculation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 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statutory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reserves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 comply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with applicable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valuation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nonforfeiture </w:t>
            </w:r>
            <w:r>
              <w:rPr>
                <w:spacing w:val="-2"/>
                <w:sz w:val="20"/>
              </w:rPr>
              <w:t>statutes.</w:t>
            </w:r>
          </w:p>
        </w:tc>
        <w:tc>
          <w:tcPr>
            <w:tcW w:w="121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965" w:hRule="atLeast"/>
        </w:trPr>
        <w:tc>
          <w:tcPr>
            <w:tcW w:w="1787" w:type="dxa"/>
            <w:tcBorders>
              <w:left w:val="double" w:sz="6" w:space="0" w:color="EFEFEF"/>
            </w:tcBorders>
          </w:tcPr>
          <w:p>
            <w:pPr>
              <w:pStyle w:val="TableParagraph"/>
              <w:spacing w:before="22"/>
              <w:ind w:left="25"/>
              <w:rPr>
                <w:sz w:val="20"/>
              </w:rPr>
            </w:pPr>
            <w:r>
              <w:rPr>
                <w:spacing w:val="-2"/>
                <w:sz w:val="20"/>
              </w:rPr>
              <w:t>Discrimination</w:t>
            </w:r>
          </w:p>
        </w:tc>
        <w:tc>
          <w:tcPr>
            <w:tcW w:w="1883" w:type="dxa"/>
          </w:tcPr>
          <w:p>
            <w:pPr>
              <w:pStyle w:val="TableParagraph"/>
              <w:spacing w:before="22"/>
              <w:ind w:left="28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Adm.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Cod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 1407.30 e)</w:t>
            </w:r>
          </w:p>
        </w:tc>
        <w:tc>
          <w:tcPr>
            <w:tcW w:w="6934" w:type="dxa"/>
          </w:tcPr>
          <w:p>
            <w:pPr>
              <w:pStyle w:val="TableParagraph"/>
              <w:spacing w:before="22"/>
              <w:ind w:right="96"/>
              <w:rPr>
                <w:sz w:val="20"/>
              </w:rPr>
            </w:pPr>
            <w:r>
              <w:rPr>
                <w:sz w:val="20"/>
              </w:rPr>
              <w:t>Insurers may not unfairly discriminate among insureds with different qualifying events covered under the policy, nor may they apply additional conditions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payment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benefits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beyond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conditions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specified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 the policy or rider.</w:t>
            </w:r>
          </w:p>
        </w:tc>
        <w:tc>
          <w:tcPr>
            <w:tcW w:w="121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04" w:hRule="atLeast"/>
        </w:trPr>
        <w:tc>
          <w:tcPr>
            <w:tcW w:w="1787" w:type="dxa"/>
            <w:tcBorders>
              <w:left w:val="double" w:sz="6" w:space="0" w:color="EFEFEF"/>
            </w:tcBorders>
          </w:tcPr>
          <w:p>
            <w:pPr>
              <w:pStyle w:val="TableParagraph"/>
              <w:spacing w:before="22"/>
              <w:ind w:left="25"/>
              <w:rPr>
                <w:sz w:val="20"/>
              </w:rPr>
            </w:pPr>
            <w:r>
              <w:rPr>
                <w:sz w:val="20"/>
              </w:rPr>
              <w:t>Policy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Reserves</w:t>
            </w:r>
          </w:p>
        </w:tc>
        <w:tc>
          <w:tcPr>
            <w:tcW w:w="1883" w:type="dxa"/>
          </w:tcPr>
          <w:p>
            <w:pPr>
              <w:pStyle w:val="TableParagraph"/>
              <w:spacing w:before="22"/>
              <w:ind w:left="28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Adm.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Cod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 1407.70 b)</w:t>
            </w:r>
          </w:p>
        </w:tc>
        <w:tc>
          <w:tcPr>
            <w:tcW w:w="6934" w:type="dxa"/>
          </w:tcPr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sz w:val="20"/>
              </w:rPr>
              <w:t>When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benefits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provided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policy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reserves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determined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according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 215 ILCS 5/223.</w:t>
            </w:r>
          </w:p>
        </w:tc>
        <w:tc>
          <w:tcPr>
            <w:tcW w:w="121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957" w:hRule="atLeast"/>
        </w:trPr>
        <w:tc>
          <w:tcPr>
            <w:tcW w:w="1787" w:type="dxa"/>
            <w:tcBorders>
              <w:left w:val="double" w:sz="6" w:space="0" w:color="EFEFEF"/>
            </w:tcBorders>
          </w:tcPr>
          <w:p>
            <w:pPr>
              <w:pStyle w:val="TableParagraph"/>
              <w:spacing w:before="22"/>
              <w:ind w:left="25"/>
              <w:rPr>
                <w:sz w:val="20"/>
              </w:rPr>
            </w:pPr>
            <w:r>
              <w:rPr>
                <w:sz w:val="20"/>
              </w:rPr>
              <w:t>Waiting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Period</w:t>
            </w:r>
          </w:p>
        </w:tc>
        <w:tc>
          <w:tcPr>
            <w:tcW w:w="1883" w:type="dxa"/>
          </w:tcPr>
          <w:p>
            <w:pPr>
              <w:pStyle w:val="TableParagraph"/>
              <w:spacing w:before="22"/>
              <w:ind w:left="28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Adm.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Cod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 1407.30 c)</w:t>
            </w:r>
          </w:p>
        </w:tc>
        <w:tc>
          <w:tcPr>
            <w:tcW w:w="6934" w:type="dxa"/>
          </w:tcPr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sz w:val="20"/>
              </w:rPr>
              <w:t>The accelerated benefit provision shall be effective for accidents on the effective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policy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rider.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accelerated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benefit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provision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shall</w:t>
            </w:r>
          </w:p>
          <w:p>
            <w:pPr>
              <w:pStyle w:val="TableParagraph"/>
              <w:spacing w:line="228" w:lineRule="exact" w:before="0"/>
              <w:ind w:right="96" w:hanging="1"/>
              <w:rPr>
                <w:sz w:val="20"/>
              </w:rPr>
            </w:pP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effective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illness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days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following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effective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 the policy or rider.</w:t>
            </w:r>
          </w:p>
        </w:tc>
        <w:tc>
          <w:tcPr>
            <w:tcW w:w="121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headerReference w:type="default" r:id="rId9"/>
          <w:footerReference w:type="default" r:id="rId10"/>
          <w:pgSz w:w="12240" w:h="15840"/>
          <w:pgMar w:header="728" w:footer="1064" w:top="1400" w:bottom="1260" w:left="0" w:right="0"/>
        </w:sectPr>
      </w:pPr>
    </w:p>
    <w:p>
      <w:pPr>
        <w:spacing w:line="240" w:lineRule="auto" w:before="6"/>
        <w:rPr>
          <w:b/>
          <w:sz w:val="4"/>
        </w:rPr>
      </w:pPr>
    </w:p>
    <w:tbl>
      <w:tblPr>
        <w:tblW w:w="0" w:type="auto"/>
        <w:jc w:val="left"/>
        <w:tblInd w:w="34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7"/>
        <w:gridCol w:w="1883"/>
        <w:gridCol w:w="6934"/>
        <w:gridCol w:w="1210"/>
      </w:tblGrid>
      <w:tr>
        <w:trPr>
          <w:trHeight w:val="957" w:hRule="atLeast"/>
        </w:trPr>
        <w:tc>
          <w:tcPr>
            <w:tcW w:w="1787" w:type="dxa"/>
            <w:tcBorders>
              <w:left w:val="double" w:sz="6" w:space="0" w:color="EFEFEF"/>
            </w:tcBorders>
          </w:tcPr>
          <w:p>
            <w:pPr>
              <w:pStyle w:val="TableParagraph"/>
              <w:spacing w:before="14"/>
              <w:ind w:left="25"/>
              <w:rPr>
                <w:sz w:val="20"/>
              </w:rPr>
            </w:pPr>
            <w:r>
              <w:rPr>
                <w:spacing w:val="-2"/>
                <w:sz w:val="20"/>
              </w:rPr>
              <w:t>HIV/AIDS</w:t>
            </w:r>
          </w:p>
          <w:p>
            <w:pPr>
              <w:pStyle w:val="TableParagraph"/>
              <w:spacing w:before="0"/>
              <w:ind w:left="25" w:right="532"/>
              <w:rPr>
                <w:sz w:val="20"/>
              </w:rPr>
            </w:pPr>
            <w:r>
              <w:rPr>
                <w:sz w:val="20"/>
              </w:rPr>
              <w:t>Questions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on </w:t>
            </w:r>
            <w:r>
              <w:rPr>
                <w:spacing w:val="-2"/>
                <w:sz w:val="20"/>
              </w:rPr>
              <w:t>Application</w:t>
            </w:r>
          </w:p>
        </w:tc>
        <w:tc>
          <w:tcPr>
            <w:tcW w:w="1883" w:type="dxa"/>
          </w:tcPr>
          <w:p>
            <w:pPr>
              <w:pStyle w:val="TableParagraph"/>
              <w:spacing w:before="14"/>
              <w:ind w:left="28"/>
              <w:rPr>
                <w:sz w:val="20"/>
              </w:rPr>
            </w:pPr>
            <w:r>
              <w:rPr>
                <w:sz w:val="20"/>
              </w:rPr>
              <w:t>215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ILCS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5/143(1)</w:t>
            </w:r>
          </w:p>
        </w:tc>
        <w:tc>
          <w:tcPr>
            <w:tcW w:w="6934" w:type="dxa"/>
          </w:tcPr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Questions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designed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elicit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regarding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AIDS,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ARC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HIV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must be specifically related to the testing, diagnosis or treatment done by a physician or an appropriately licensed clinical professional acting within the scope of his/her license.</w:t>
            </w:r>
          </w:p>
        </w:tc>
        <w:tc>
          <w:tcPr>
            <w:tcW w:w="121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04" w:hRule="atLeast"/>
        </w:trPr>
        <w:tc>
          <w:tcPr>
            <w:tcW w:w="1787" w:type="dxa"/>
            <w:tcBorders>
              <w:left w:val="double" w:sz="6" w:space="0" w:color="EFEFEF"/>
            </w:tcBorders>
          </w:tcPr>
          <w:p>
            <w:pPr>
              <w:pStyle w:val="TableParagraph"/>
              <w:spacing w:before="22"/>
              <w:ind w:left="25" w:right="143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Discrimination on Lawful Travel</w:t>
            </w:r>
          </w:p>
        </w:tc>
        <w:tc>
          <w:tcPr>
            <w:tcW w:w="1883" w:type="dxa"/>
          </w:tcPr>
          <w:p>
            <w:pPr>
              <w:pStyle w:val="TableParagraph"/>
              <w:spacing w:before="22"/>
              <w:ind w:left="28"/>
              <w:rPr>
                <w:sz w:val="20"/>
              </w:rPr>
            </w:pPr>
            <w:r>
              <w:rPr>
                <w:sz w:val="20"/>
              </w:rPr>
              <w:t>215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ILCS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5/236(e)</w:t>
            </w:r>
          </w:p>
        </w:tc>
        <w:tc>
          <w:tcPr>
            <w:tcW w:w="6934" w:type="dxa"/>
          </w:tcPr>
          <w:p>
            <w:pPr>
              <w:pStyle w:val="TableParagraph"/>
              <w:spacing w:before="22"/>
              <w:ind w:right="136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life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company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discriminate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its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underwriting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rating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practices based on an insured's past lawful travel experiences.</w:t>
            </w:r>
          </w:p>
        </w:tc>
        <w:tc>
          <w:tcPr>
            <w:tcW w:w="121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965" w:hRule="atLeast"/>
        </w:trPr>
        <w:tc>
          <w:tcPr>
            <w:tcW w:w="1787" w:type="dxa"/>
            <w:tcBorders>
              <w:left w:val="double" w:sz="6" w:space="0" w:color="EFEFEF"/>
            </w:tcBorders>
            <w:shd w:val="clear" w:color="auto" w:fill="CCCCCC"/>
          </w:tcPr>
          <w:p>
            <w:pPr>
              <w:pStyle w:val="TableParagraph"/>
              <w:spacing w:before="22"/>
              <w:ind w:left="25"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DEPARTMENT POSITIONS</w:t>
            </w:r>
          </w:p>
        </w:tc>
        <w:tc>
          <w:tcPr>
            <w:tcW w:w="1883" w:type="dxa"/>
            <w:shd w:val="clear" w:color="auto" w:fill="CCCCCC"/>
          </w:tcPr>
          <w:p>
            <w:pPr>
              <w:pStyle w:val="TableParagraph"/>
              <w:spacing w:before="22"/>
              <w:ind w:left="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REFERENCE</w:t>
            </w:r>
          </w:p>
        </w:tc>
        <w:tc>
          <w:tcPr>
            <w:tcW w:w="6934" w:type="dxa"/>
            <w:shd w:val="clear" w:color="auto" w:fill="CCCCCC"/>
          </w:tcPr>
          <w:p>
            <w:pPr>
              <w:pStyle w:val="TableParagraph"/>
              <w:spacing w:before="22"/>
              <w:ind w:left="85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STANDARDS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REQUIREMENTS</w:t>
            </w:r>
          </w:p>
        </w:tc>
        <w:tc>
          <w:tcPr>
            <w:tcW w:w="1210" w:type="dxa"/>
            <w:shd w:val="clear" w:color="auto" w:fill="CCCCCC"/>
          </w:tcPr>
          <w:p>
            <w:pPr>
              <w:pStyle w:val="TableParagraph"/>
              <w:spacing w:before="22"/>
              <w:ind w:righ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LOCATION </w:t>
            </w:r>
            <w:r>
              <w:rPr>
                <w:b/>
                <w:spacing w:val="-6"/>
                <w:sz w:val="20"/>
              </w:rPr>
              <w:t>OF </w:t>
            </w:r>
            <w:r>
              <w:rPr>
                <w:b/>
                <w:spacing w:val="-2"/>
                <w:sz w:val="20"/>
              </w:rPr>
              <w:t>STANDARD </w:t>
            </w:r>
            <w:r>
              <w:rPr>
                <w:b/>
                <w:sz w:val="20"/>
              </w:rPr>
              <w:t>IN FILING</w:t>
            </w:r>
          </w:p>
        </w:tc>
      </w:tr>
      <w:tr>
        <w:trPr>
          <w:trHeight w:val="735" w:hRule="atLeast"/>
        </w:trPr>
        <w:tc>
          <w:tcPr>
            <w:tcW w:w="1787" w:type="dxa"/>
            <w:tcBorders>
              <w:left w:val="double" w:sz="6" w:space="0" w:color="EFEFEF"/>
            </w:tcBorders>
          </w:tcPr>
          <w:p>
            <w:pPr>
              <w:pStyle w:val="TableParagraph"/>
              <w:spacing w:before="22"/>
              <w:ind w:left="25"/>
              <w:rPr>
                <w:sz w:val="20"/>
              </w:rPr>
            </w:pPr>
            <w:r>
              <w:rPr>
                <w:sz w:val="20"/>
              </w:rPr>
              <w:t>No Reduction of Age Due to Payment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Benefit</w:t>
            </w:r>
          </w:p>
        </w:tc>
        <w:tc>
          <w:tcPr>
            <w:tcW w:w="1883" w:type="dxa"/>
          </w:tcPr>
          <w:p>
            <w:pPr>
              <w:pStyle w:val="TableParagraph"/>
              <w:spacing w:before="22"/>
              <w:ind w:left="28"/>
              <w:rPr>
                <w:sz w:val="20"/>
              </w:rPr>
            </w:pPr>
            <w:r>
              <w:rPr>
                <w:sz w:val="20"/>
              </w:rPr>
              <w:t>215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ILCS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5/143(1)</w:t>
            </w:r>
          </w:p>
        </w:tc>
        <w:tc>
          <w:tcPr>
            <w:tcW w:w="6934" w:type="dxa"/>
          </w:tcPr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sz w:val="20"/>
              </w:rPr>
              <w:t>A group contract containing a provision that reduces the benefit at a certain age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contain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additional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provision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reducing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age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payment of an accelerated benefit.</w:t>
            </w:r>
          </w:p>
        </w:tc>
        <w:tc>
          <w:tcPr>
            <w:tcW w:w="121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965" w:hRule="atLeast"/>
        </w:trPr>
        <w:tc>
          <w:tcPr>
            <w:tcW w:w="1787" w:type="dxa"/>
            <w:tcBorders>
              <w:left w:val="double" w:sz="6" w:space="0" w:color="EFEFEF"/>
            </w:tcBorders>
          </w:tcPr>
          <w:p>
            <w:pPr>
              <w:pStyle w:val="TableParagraph"/>
              <w:spacing w:before="22"/>
              <w:ind w:left="25" w:right="95"/>
              <w:rPr>
                <w:sz w:val="20"/>
              </w:rPr>
            </w:pPr>
            <w:r>
              <w:rPr>
                <w:spacing w:val="-2"/>
                <w:sz w:val="20"/>
              </w:rPr>
              <w:t>Discretionary Authority</w:t>
            </w:r>
          </w:p>
        </w:tc>
        <w:tc>
          <w:tcPr>
            <w:tcW w:w="1883" w:type="dxa"/>
          </w:tcPr>
          <w:p>
            <w:pPr>
              <w:pStyle w:val="TableParagraph"/>
              <w:spacing w:line="229" w:lineRule="exact" w:before="22"/>
              <w:ind w:left="28"/>
              <w:rPr>
                <w:sz w:val="20"/>
              </w:rPr>
            </w:pPr>
            <w:r>
              <w:rPr>
                <w:sz w:val="20"/>
              </w:rPr>
              <w:t>215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ILCS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5/143(1)</w:t>
            </w:r>
          </w:p>
          <w:p>
            <w:pPr>
              <w:pStyle w:val="TableParagraph"/>
              <w:spacing w:line="229" w:lineRule="exact" w:before="0"/>
              <w:ind w:left="28"/>
              <w:rPr>
                <w:sz w:val="20"/>
              </w:rPr>
            </w:pPr>
            <w:r>
              <w:rPr>
                <w:sz w:val="20"/>
              </w:rPr>
              <w:t>215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ILCS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5/401</w:t>
            </w:r>
          </w:p>
        </w:tc>
        <w:tc>
          <w:tcPr>
            <w:tcW w:w="6934" w:type="dxa"/>
          </w:tcPr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sz w:val="20"/>
              </w:rPr>
              <w:t>Discretionary authority is not permitted in life insurance forms. If a difference of opinion occurs between the insured’s physician and that of the insurer, a third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opinion,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agreeable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both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insured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insurer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obtained, and that opinion will be final.</w:t>
            </w:r>
          </w:p>
        </w:tc>
        <w:tc>
          <w:tcPr>
            <w:tcW w:w="121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195" w:hRule="atLeast"/>
        </w:trPr>
        <w:tc>
          <w:tcPr>
            <w:tcW w:w="1787" w:type="dxa"/>
            <w:tcBorders>
              <w:left w:val="double" w:sz="6" w:space="0" w:color="EFEFEF"/>
            </w:tcBorders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z w:val="20"/>
              </w:rPr>
              <w:t>Aggregate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Limits</w:t>
            </w:r>
          </w:p>
        </w:tc>
        <w:tc>
          <w:tcPr>
            <w:tcW w:w="1883" w:type="dxa"/>
          </w:tcPr>
          <w:p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215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ILCS</w:t>
            </w:r>
          </w:p>
          <w:p>
            <w:pPr>
              <w:pStyle w:val="TableParagraph"/>
              <w:spacing w:before="0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5/224(1)(c)</w:t>
            </w:r>
          </w:p>
          <w:p>
            <w:pPr>
              <w:pStyle w:val="TableParagraph"/>
              <w:spacing w:before="1"/>
              <w:ind w:left="28"/>
              <w:rPr>
                <w:sz w:val="20"/>
              </w:rPr>
            </w:pPr>
            <w:r>
              <w:rPr>
                <w:sz w:val="20"/>
              </w:rPr>
              <w:t>215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ILCS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5/401</w:t>
            </w:r>
          </w:p>
          <w:p>
            <w:pPr>
              <w:pStyle w:val="TableParagraph"/>
              <w:spacing w:before="0"/>
              <w:ind w:left="28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Adm.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Cod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1405.40(e)</w:t>
            </w:r>
          </w:p>
        </w:tc>
        <w:tc>
          <w:tcPr>
            <w:tcW w:w="693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Life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insurance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policy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contain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aggregate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limit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provisions.</w:t>
            </w:r>
          </w:p>
        </w:tc>
        <w:tc>
          <w:tcPr>
            <w:tcW w:w="121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964" w:hRule="atLeast"/>
        </w:trPr>
        <w:tc>
          <w:tcPr>
            <w:tcW w:w="1787" w:type="dxa"/>
            <w:tcBorders>
              <w:left w:val="double" w:sz="6" w:space="0" w:color="EFEFEF"/>
            </w:tcBorders>
          </w:tcPr>
          <w:p>
            <w:pPr>
              <w:pStyle w:val="TableParagraph"/>
              <w:ind w:left="25" w:right="187"/>
              <w:rPr>
                <w:sz w:val="20"/>
              </w:rPr>
            </w:pPr>
            <w:r>
              <w:rPr>
                <w:sz w:val="20"/>
              </w:rPr>
              <w:t>Accident and Health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Language not Permitted</w:t>
            </w:r>
          </w:p>
        </w:tc>
        <w:tc>
          <w:tcPr>
            <w:tcW w:w="1883" w:type="dxa"/>
          </w:tcPr>
          <w:p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215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ILCS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5/143(1)</w:t>
            </w:r>
          </w:p>
          <w:p>
            <w:pPr>
              <w:pStyle w:val="TableParagraph"/>
              <w:spacing w:before="0"/>
              <w:ind w:left="28"/>
              <w:rPr>
                <w:sz w:val="20"/>
              </w:rPr>
            </w:pPr>
            <w:r>
              <w:rPr>
                <w:sz w:val="20"/>
              </w:rPr>
              <w:t>215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ILCS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5/401</w:t>
            </w:r>
          </w:p>
          <w:p>
            <w:pPr>
              <w:pStyle w:val="TableParagraph"/>
              <w:spacing w:before="1"/>
              <w:ind w:left="28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Adm.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Cod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1407.30(c)</w:t>
            </w:r>
          </w:p>
        </w:tc>
        <w:tc>
          <w:tcPr>
            <w:tcW w:w="6934" w:type="dxa"/>
          </w:tcPr>
          <w:p>
            <w:pPr>
              <w:pStyle w:val="TableParagraph"/>
              <w:ind w:right="75"/>
              <w:rPr>
                <w:sz w:val="20"/>
              </w:rPr>
            </w:pPr>
            <w:r>
              <w:rPr>
                <w:sz w:val="20"/>
              </w:rPr>
              <w:t>The terms “preexisting”, “first occurrence or diagnosis” and " first manifested",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considered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accident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terms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permitted in life policy forms.</w:t>
            </w:r>
          </w:p>
        </w:tc>
        <w:tc>
          <w:tcPr>
            <w:tcW w:w="121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headerReference w:type="default" r:id="rId11"/>
          <w:footerReference w:type="default" r:id="rId12"/>
          <w:pgSz w:w="12240" w:h="15840"/>
          <w:pgMar w:header="728" w:footer="1064" w:top="1400" w:bottom="1260" w:left="0" w:right="0"/>
        </w:sect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88"/>
        <w:rPr>
          <w:b/>
          <w:sz w:val="16"/>
        </w:rPr>
      </w:pPr>
    </w:p>
    <w:p>
      <w:pPr>
        <w:spacing w:before="0"/>
        <w:ind w:left="360" w:right="0" w:firstLine="0"/>
        <w:jc w:val="left"/>
        <w:rPr>
          <w:sz w:val="16"/>
        </w:rPr>
      </w:pPr>
      <w:r>
        <w:rPr>
          <w:sz w:val="16"/>
        </w:rPr>
        <w:t>Ed.</w:t>
      </w:r>
      <w:r>
        <w:rPr>
          <w:spacing w:val="1"/>
          <w:sz w:val="16"/>
        </w:rPr>
        <w:t> </w:t>
      </w:r>
      <w:r>
        <w:rPr>
          <w:spacing w:val="-4"/>
          <w:sz w:val="16"/>
        </w:rPr>
        <w:t>6/24</w:t>
      </w:r>
    </w:p>
    <w:p>
      <w:pPr>
        <w:spacing w:line="240" w:lineRule="auto" w:before="0"/>
        <w:ind w:left="664" w:right="5710" w:firstLine="0"/>
        <w:jc w:val="center"/>
        <w:rPr>
          <w:b/>
          <w:sz w:val="18"/>
        </w:rPr>
      </w:pPr>
      <w:r>
        <w:rPr/>
        <w:br w:type="column"/>
      </w:r>
      <w:r>
        <w:rPr>
          <w:b/>
          <w:sz w:val="18"/>
          <w:u w:val="single"/>
        </w:rPr>
        <w:t>Contact</w:t>
      </w:r>
      <w:r>
        <w:rPr>
          <w:b/>
          <w:spacing w:val="-13"/>
          <w:sz w:val="18"/>
          <w:u w:val="single"/>
        </w:rPr>
        <w:t> </w:t>
      </w:r>
      <w:r>
        <w:rPr>
          <w:b/>
          <w:sz w:val="18"/>
          <w:u w:val="single"/>
        </w:rPr>
        <w:t>Person</w:t>
      </w:r>
      <w:r>
        <w:rPr>
          <w:b/>
          <w:sz w:val="18"/>
          <w:u w:val="none"/>
        </w:rPr>
        <w:t>: Arlene</w:t>
      </w:r>
      <w:r>
        <w:rPr>
          <w:b/>
          <w:spacing w:val="-1"/>
          <w:sz w:val="18"/>
          <w:u w:val="none"/>
        </w:rPr>
        <w:t> </w:t>
      </w:r>
      <w:r>
        <w:rPr>
          <w:b/>
          <w:spacing w:val="-2"/>
          <w:sz w:val="18"/>
          <w:u w:val="none"/>
        </w:rPr>
        <w:t>Mehsling</w:t>
      </w:r>
    </w:p>
    <w:p>
      <w:pPr>
        <w:spacing w:before="0"/>
        <w:ind w:left="360" w:right="5406" w:firstLine="0"/>
        <w:jc w:val="center"/>
        <w:rPr>
          <w:b/>
          <w:sz w:val="18"/>
        </w:rPr>
      </w:pPr>
      <w:hyperlink r:id="rId13">
        <w:r>
          <w:rPr>
            <w:b/>
            <w:spacing w:val="-2"/>
            <w:sz w:val="18"/>
          </w:rPr>
          <w:t>Arlene.Mehsling@illinois.gov</w:t>
        </w:r>
      </w:hyperlink>
      <w:r>
        <w:rPr>
          <w:b/>
          <w:spacing w:val="-2"/>
          <w:sz w:val="18"/>
        </w:rPr>
        <w:t> 217-785-9022</w:t>
      </w:r>
    </w:p>
    <w:sectPr>
      <w:type w:val="continuous"/>
      <w:pgSz w:w="12240" w:h="15840"/>
      <w:pgMar w:header="728" w:footer="1064" w:top="1400" w:bottom="1260" w:left="0" w:right="0"/>
      <w:cols w:num="2" w:equalWidth="0">
        <w:col w:w="998" w:space="2969"/>
        <w:col w:w="827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</w:rPr>
    </w:pP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7309312">
              <wp:simplePos x="0" y="0"/>
              <wp:positionH relativeFrom="page">
                <wp:posOffset>3462528</wp:posOffset>
              </wp:positionH>
              <wp:positionV relativeFrom="page">
                <wp:posOffset>9243272</wp:posOffset>
              </wp:positionV>
              <wp:extent cx="173990" cy="19621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640015pt;margin-top:727.816711pt;width:13.7pt;height:15.45pt;mso-position-horizontal-relative:page;mso-position-vertical-relative:page;z-index:-16007168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</w:rPr>
    </w:pP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7310336">
              <wp:simplePos x="0" y="0"/>
              <wp:positionH relativeFrom="page">
                <wp:posOffset>3462528</wp:posOffset>
              </wp:positionH>
              <wp:positionV relativeFrom="page">
                <wp:posOffset>9243272</wp:posOffset>
              </wp:positionV>
              <wp:extent cx="173990" cy="1962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640015pt;margin-top:727.816711pt;width:13.7pt;height:15.45pt;mso-position-horizontal-relative:page;mso-position-vertical-relative:page;z-index:-16006144" type="#_x0000_t202" id="docshape4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</w:rPr>
    </w:pP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7311360">
              <wp:simplePos x="0" y="0"/>
              <wp:positionH relativeFrom="page">
                <wp:posOffset>3462528</wp:posOffset>
              </wp:positionH>
              <wp:positionV relativeFrom="page">
                <wp:posOffset>9243272</wp:posOffset>
              </wp:positionV>
              <wp:extent cx="173990" cy="19621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640015pt;margin-top:727.816711pt;width:13.7pt;height:15.45pt;mso-position-horizontal-relative:page;mso-position-vertical-relative:page;z-index:-16005120" type="#_x0000_t202" id="docshape6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3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</w:rPr>
    </w:pP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7312384">
              <wp:simplePos x="0" y="0"/>
              <wp:positionH relativeFrom="page">
                <wp:posOffset>3462528</wp:posOffset>
              </wp:positionH>
              <wp:positionV relativeFrom="page">
                <wp:posOffset>9243272</wp:posOffset>
              </wp:positionV>
              <wp:extent cx="173990" cy="19621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640015pt;margin-top:727.816711pt;width:13.7pt;height:15.45pt;mso-position-horizontal-relative:page;mso-position-vertical-relative:page;z-index:-16004096" type="#_x0000_t202" id="docshape8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4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</w:rPr>
    </w:pP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7308800">
              <wp:simplePos x="0" y="0"/>
              <wp:positionH relativeFrom="page">
                <wp:posOffset>6065011</wp:posOffset>
              </wp:positionH>
              <wp:positionV relativeFrom="page">
                <wp:posOffset>449792</wp:posOffset>
              </wp:positionV>
              <wp:extent cx="807085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0708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1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of</w:t>
                          </w:r>
                          <w:r>
                            <w:rPr>
                              <w:spacing w:val="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77.559998pt;margin-top:35.416718pt;width:63.55pt;height:15.45pt;mso-position-horizontal-relative:page;mso-position-vertical-relative:page;z-index:-16007680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Page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1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> NUMPAGES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4"/>
                      </w:rPr>
                      <w:t>4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</w:rPr>
    </w:pP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7309824">
              <wp:simplePos x="0" y="0"/>
              <wp:positionH relativeFrom="page">
                <wp:posOffset>6065011</wp:posOffset>
              </wp:positionH>
              <wp:positionV relativeFrom="page">
                <wp:posOffset>449792</wp:posOffset>
              </wp:positionV>
              <wp:extent cx="807085" cy="19621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80708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2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of</w:t>
                          </w:r>
                          <w:r>
                            <w:rPr>
                              <w:spacing w:val="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7.559998pt;margin-top:35.416718pt;width:63.55pt;height:15.45pt;mso-position-horizontal-relative:page;mso-position-vertical-relative:page;z-index:-16006656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Page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2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> NUMPAGES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4"/>
                      </w:rPr>
                      <w:t>4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</w:rPr>
    </w:pP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7310848">
              <wp:simplePos x="0" y="0"/>
              <wp:positionH relativeFrom="page">
                <wp:posOffset>6065011</wp:posOffset>
              </wp:positionH>
              <wp:positionV relativeFrom="page">
                <wp:posOffset>449792</wp:posOffset>
              </wp:positionV>
              <wp:extent cx="807085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80708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3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of</w:t>
                          </w:r>
                          <w:r>
                            <w:rPr>
                              <w:spacing w:val="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7.559998pt;margin-top:35.416718pt;width:63.55pt;height:15.45pt;mso-position-horizontal-relative:page;mso-position-vertical-relative:page;z-index:-16005632" type="#_x0000_t202" id="docshape5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Page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3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> NUMPAGES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4"/>
                      </w:rPr>
                      <w:t>4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</w:rPr>
    </w:pP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7311872">
              <wp:simplePos x="0" y="0"/>
              <wp:positionH relativeFrom="page">
                <wp:posOffset>6065011</wp:posOffset>
              </wp:positionH>
              <wp:positionV relativeFrom="page">
                <wp:posOffset>449792</wp:posOffset>
              </wp:positionV>
              <wp:extent cx="807085" cy="19621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80708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4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of</w:t>
                          </w:r>
                          <w:r>
                            <w:rPr>
                              <w:spacing w:val="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7.559998pt;margin-top:35.416718pt;width:63.55pt;height:15.45pt;mso-position-horizontal-relative:page;mso-position-vertical-relative:page;z-index:-16004608" type="#_x0000_t202" id="docshape7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Page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4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> NUMPAGES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4"/>
                      </w:rPr>
                      <w:t>4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1"/>
      <w:ind w:left="477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0"/>
      <w:ind w:left="29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yperlink" Target="mailto:Arlene.Mehsling@illinois.gov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Illinois Department of Insurance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Illinois Department of Insurance</dc:creator>
  <dc:description/>
  <dc:title>Contact Person:</dc:title>
  <dcterms:created xsi:type="dcterms:W3CDTF">2025-08-12T14:53:00Z</dcterms:created>
  <dcterms:modified xsi:type="dcterms:W3CDTF">2025-08-12T14:53:00Z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ies0">
    <vt:lpwstr>LAH_HMO_IS3_Checklists</vt:lpwstr>
  </property>
  <property fmtid="{D5CDD505-2E9C-101B-9397-08002B2CF9AE}" pid="3" name="Created">
    <vt:filetime>2024-06-18T00:00:00Z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2025-08-12T00:00:00Z</vt:filetime>
  </property>
  <property fmtid="{D5CDD505-2E9C-101B-9397-08002B2CF9AE}" pid="6" name="Producer">
    <vt:lpwstr>Adobe PDF Library 24.2.23</vt:lpwstr>
  </property>
  <property fmtid="{D5CDD505-2E9C-101B-9397-08002B2CF9AE}" pid="7" name="PublishingExpirationDate">
    <vt:lpwstr/>
  </property>
  <property fmtid="{D5CDD505-2E9C-101B-9397-08002B2CF9AE}" pid="8" name="PublishingStartDate">
    <vt:lpwstr/>
  </property>
  <property fmtid="{D5CDD505-2E9C-101B-9397-08002B2CF9AE}" pid="9" name="ReportDate">
    <vt:lpwstr>2021-02-05T00:00:00Z</vt:lpwstr>
  </property>
  <property fmtid="{D5CDD505-2E9C-101B-9397-08002B2CF9AE}" pid="10" name="SourceModified">
    <vt:lpwstr>D:20240604155804</vt:lpwstr>
  </property>
</Properties>
</file>